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4DEEFD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0B7404"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2321B0A3" w:rsidR="003D57B2" w:rsidRPr="003D57B2" w:rsidRDefault="003D57B2" w:rsidP="00E42421">
      <w:pPr>
        <w:pStyle w:val="Title"/>
      </w:pPr>
      <w:r w:rsidRPr="003D57B2">
        <w:t xml:space="preserve">LESSON </w:t>
      </w:r>
      <w:r w:rsidR="00153E15">
        <w:t>5</w:t>
      </w:r>
    </w:p>
    <w:p w14:paraId="01830CC2" w14:textId="779CA1C9" w:rsidR="003D57B2" w:rsidRPr="003D57B2" w:rsidRDefault="00153E15" w:rsidP="00E42421">
      <w:pPr>
        <w:pStyle w:val="Heading1"/>
      </w:pPr>
      <w:r>
        <w:t>INTRODUCTION TO GREEN INFRASTRUCTURE</w:t>
      </w:r>
    </w:p>
    <w:bookmarkStart w:id="0" w:name="Activity_2:_Assessing_Sturgeon_Growth__"/>
    <w:bookmarkEnd w:id="0"/>
    <w:p w14:paraId="1B8D23D4" w14:textId="1DD7AF0D" w:rsidR="003D57B2" w:rsidRPr="003D57B2" w:rsidRDefault="003D57B2" w:rsidP="00E42421">
      <w:pPr>
        <w:pStyle w:val="Heading2"/>
      </w:pPr>
      <w:r w:rsidRPr="003D57B2">
        <w:rPr>
          <w:noProof/>
        </w:rPr>
        <mc:AlternateContent>
          <mc:Choice Requires="wpg">
            <w:drawing>
              <wp:anchor distT="0" distB="0" distL="0" distR="0" simplePos="0" relativeHeight="251659264" behindDoc="0" locked="0" layoutInCell="1" allowOverlap="1" wp14:anchorId="01FF0873" wp14:editId="44F61111">
                <wp:simplePos x="0" y="0"/>
                <wp:positionH relativeFrom="page">
                  <wp:posOffset>4829175</wp:posOffset>
                </wp:positionH>
                <wp:positionV relativeFrom="paragraph">
                  <wp:posOffset>212090</wp:posOffset>
                </wp:positionV>
                <wp:extent cx="2127250" cy="3209925"/>
                <wp:effectExtent l="0" t="0" r="6350" b="9525"/>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3209925"/>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9"/>
                            <a:ext cx="2019300" cy="3606239"/>
                          </a:xfrm>
                          <a:prstGeom prst="rect">
                            <a:avLst/>
                          </a:prstGeom>
                        </wps:spPr>
                        <wps:txbx>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1C216874" w14:textId="1C687E4D" w:rsidR="00952D4E" w:rsidRPr="006E05AF" w:rsidRDefault="00DB6DD6" w:rsidP="00356660">
                              <w:pPr>
                                <w:spacing w:before="120" w:after="0" w:line="240" w:lineRule="auto"/>
                                <w:rPr>
                                  <w:color w:val="000000"/>
                                  <w:sz w:val="18"/>
                                  <w:szCs w:val="18"/>
                                </w:rPr>
                              </w:pPr>
                              <w:r w:rsidRPr="006E05AF">
                                <w:rPr>
                                  <w:color w:val="000000"/>
                                  <w:sz w:val="18"/>
                                  <w:szCs w:val="18"/>
                                </w:rPr>
                                <w:t>Perform calculations related to the amount of water collected from a roof</w:t>
                              </w:r>
                              <w:r w:rsidR="00952D4E" w:rsidRPr="006E05AF">
                                <w:rPr>
                                  <w:color w:val="000000"/>
                                  <w:sz w:val="18"/>
                                  <w:szCs w:val="18"/>
                                </w:rPr>
                                <w:t>.</w:t>
                              </w:r>
                            </w:p>
                            <w:p w14:paraId="48B0F1C6" w14:textId="3E80301E" w:rsidR="00952D4E" w:rsidRPr="006E05AF" w:rsidRDefault="00DB6DD6" w:rsidP="00356660">
                              <w:pPr>
                                <w:spacing w:before="120" w:after="0" w:line="240" w:lineRule="auto"/>
                                <w:rPr>
                                  <w:color w:val="000000"/>
                                  <w:sz w:val="18"/>
                                  <w:szCs w:val="18"/>
                                </w:rPr>
                              </w:pPr>
                              <w:r w:rsidRPr="006E05AF">
                                <w:rPr>
                                  <w:color w:val="000000"/>
                                  <w:sz w:val="18"/>
                                  <w:szCs w:val="18"/>
                                </w:rPr>
                                <w:t>Describe the importance of wetlands</w:t>
                              </w:r>
                              <w:r w:rsidR="00952D4E" w:rsidRPr="006E05AF">
                                <w:rPr>
                                  <w:sz w:val="18"/>
                                  <w:szCs w:val="18"/>
                                </w:rPr>
                                <w:t>.</w:t>
                              </w:r>
                            </w:p>
                            <w:p w14:paraId="47380548" w14:textId="3796A1BB" w:rsidR="00952D4E" w:rsidRPr="006E05AF" w:rsidRDefault="00847217" w:rsidP="00356660">
                              <w:pPr>
                                <w:spacing w:before="120" w:after="0" w:line="240" w:lineRule="auto"/>
                                <w:rPr>
                                  <w:color w:val="000000"/>
                                  <w:sz w:val="18"/>
                                  <w:szCs w:val="18"/>
                                </w:rPr>
                              </w:pPr>
                              <w:r w:rsidRPr="006E05AF">
                                <w:rPr>
                                  <w:sz w:val="18"/>
                                  <w:szCs w:val="18"/>
                                </w:rPr>
                                <w:t>Describe a green infrastructure project design including the component of the water cycle (infiltration, transpiration, evaporation) it is designed to alter</w:t>
                              </w:r>
                              <w:r w:rsidR="00952D4E" w:rsidRPr="006E05AF">
                                <w:rPr>
                                  <w:sz w:val="18"/>
                                  <w:szCs w:val="18"/>
                                </w:rPr>
                                <w:t>.</w:t>
                              </w:r>
                            </w:p>
                            <w:p w14:paraId="54F626B1" w14:textId="18EABB4E" w:rsidR="0011559E" w:rsidRPr="00847217" w:rsidRDefault="00847217" w:rsidP="00356660">
                              <w:pPr>
                                <w:spacing w:before="120" w:after="0" w:line="240" w:lineRule="auto"/>
                              </w:pPr>
                              <w:r w:rsidRPr="006E05AF">
                                <w:rPr>
                                  <w:sz w:val="18"/>
                                  <w:szCs w:val="18"/>
                                </w:rPr>
                                <w:t>Perform calculations to determine the size needed for a rain garden, one example of green infrastructure</w:t>
                              </w:r>
                              <w:r w:rsidR="00952D4E">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0.25pt;margin-top:16.7pt;width:167.5pt;height:252.75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192;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1C216874" w14:textId="1C687E4D" w:rsidR="00952D4E" w:rsidRPr="006E05AF" w:rsidRDefault="00DB6DD6" w:rsidP="00356660">
                        <w:pPr>
                          <w:spacing w:before="120" w:after="0" w:line="240" w:lineRule="auto"/>
                          <w:rPr>
                            <w:color w:val="000000"/>
                            <w:sz w:val="18"/>
                            <w:szCs w:val="18"/>
                          </w:rPr>
                        </w:pPr>
                        <w:r w:rsidRPr="006E05AF">
                          <w:rPr>
                            <w:color w:val="000000"/>
                            <w:sz w:val="18"/>
                            <w:szCs w:val="18"/>
                          </w:rPr>
                          <w:t>Perform calculations related to the amount of water collected from a roof</w:t>
                        </w:r>
                        <w:r w:rsidR="00952D4E" w:rsidRPr="006E05AF">
                          <w:rPr>
                            <w:color w:val="000000"/>
                            <w:sz w:val="18"/>
                            <w:szCs w:val="18"/>
                          </w:rPr>
                          <w:t>.</w:t>
                        </w:r>
                      </w:p>
                      <w:p w14:paraId="48B0F1C6" w14:textId="3E80301E" w:rsidR="00952D4E" w:rsidRPr="006E05AF" w:rsidRDefault="00DB6DD6" w:rsidP="00356660">
                        <w:pPr>
                          <w:spacing w:before="120" w:after="0" w:line="240" w:lineRule="auto"/>
                          <w:rPr>
                            <w:color w:val="000000"/>
                            <w:sz w:val="18"/>
                            <w:szCs w:val="18"/>
                          </w:rPr>
                        </w:pPr>
                        <w:r w:rsidRPr="006E05AF">
                          <w:rPr>
                            <w:color w:val="000000"/>
                            <w:sz w:val="18"/>
                            <w:szCs w:val="18"/>
                          </w:rPr>
                          <w:t>Describe the importance of wetlands</w:t>
                        </w:r>
                        <w:r w:rsidR="00952D4E" w:rsidRPr="006E05AF">
                          <w:rPr>
                            <w:sz w:val="18"/>
                            <w:szCs w:val="18"/>
                          </w:rPr>
                          <w:t>.</w:t>
                        </w:r>
                      </w:p>
                      <w:p w14:paraId="47380548" w14:textId="3796A1BB" w:rsidR="00952D4E" w:rsidRPr="006E05AF" w:rsidRDefault="00847217" w:rsidP="00356660">
                        <w:pPr>
                          <w:spacing w:before="120" w:after="0" w:line="240" w:lineRule="auto"/>
                          <w:rPr>
                            <w:color w:val="000000"/>
                            <w:sz w:val="18"/>
                            <w:szCs w:val="18"/>
                          </w:rPr>
                        </w:pPr>
                        <w:r w:rsidRPr="006E05AF">
                          <w:rPr>
                            <w:sz w:val="18"/>
                            <w:szCs w:val="18"/>
                          </w:rPr>
                          <w:t>Describe a green infrastructure project design including the component of the water cycle (infiltration, transpiration, evaporation) it is designed to alter</w:t>
                        </w:r>
                        <w:r w:rsidR="00952D4E" w:rsidRPr="006E05AF">
                          <w:rPr>
                            <w:sz w:val="18"/>
                            <w:szCs w:val="18"/>
                          </w:rPr>
                          <w:t>.</w:t>
                        </w:r>
                      </w:p>
                      <w:p w14:paraId="54F626B1" w14:textId="18EABB4E" w:rsidR="0011559E" w:rsidRPr="00847217" w:rsidRDefault="00847217" w:rsidP="00356660">
                        <w:pPr>
                          <w:spacing w:before="120" w:after="0" w:line="240" w:lineRule="auto"/>
                        </w:pPr>
                        <w:r w:rsidRPr="006E05AF">
                          <w:rPr>
                            <w:sz w:val="18"/>
                            <w:szCs w:val="18"/>
                          </w:rPr>
                          <w:t>Perform calculations to determine the size needed for a rain garden, one example of green infrastructure</w:t>
                        </w:r>
                        <w:r w:rsidR="00952D4E">
                          <w:t>.</w:t>
                        </w:r>
                      </w:p>
                    </w:txbxContent>
                  </v:textbox>
                </v:shape>
                <w10:wrap anchorx="page"/>
              </v:group>
            </w:pict>
          </mc:Fallback>
        </mc:AlternateContent>
      </w:r>
      <w:r w:rsidRPr="003D57B2">
        <w:t>Lesson Overview</w:t>
      </w:r>
    </w:p>
    <w:p w14:paraId="1B75B65D" w14:textId="4AB12544" w:rsidR="00952D4E" w:rsidRPr="005D7907" w:rsidRDefault="00DB6DD6" w:rsidP="00DB6DD6">
      <w:pPr>
        <w:pStyle w:val="BodyText"/>
        <w:spacing w:before="149" w:line="264" w:lineRule="auto"/>
        <w:ind w:right="3870"/>
      </w:pPr>
      <w:r>
        <w:t>S</w:t>
      </w:r>
      <w:r w:rsidRPr="7DB2C2F0">
        <w:t xml:space="preserve">tudents </w:t>
      </w:r>
      <w:r>
        <w:t>begin</w:t>
      </w:r>
      <w:r w:rsidRPr="7DB2C2F0">
        <w:t xml:space="preserve"> to synthesize the previous </w:t>
      </w:r>
      <w:r>
        <w:t>four lessons and prepare for lesson six where they will take a detailed look at coastal engineering at North Beach. They consider the amount of rain recorded in the city of Racine, calculate the amount of that rain that runs off roofs, and learn about natural and manmade structures, especially green infrastructure, that manage that runoff</w:t>
      </w:r>
      <w:r w:rsidR="00952D4E" w:rsidRPr="005D7907">
        <w:rPr>
          <w:spacing w:val="-2"/>
        </w:rPr>
        <w:t>.</w:t>
      </w:r>
    </w:p>
    <w:p w14:paraId="07A1BC39" w14:textId="13334730" w:rsidR="003D57B2" w:rsidRDefault="003D57B2" w:rsidP="00E42421">
      <w:pPr>
        <w:pStyle w:val="Heading2"/>
      </w:pPr>
      <w:bookmarkStart w:id="1" w:name="Activity_Preparation_"/>
      <w:bookmarkEnd w:id="1"/>
      <w:r>
        <w:t>Lesson Concept</w:t>
      </w:r>
    </w:p>
    <w:p w14:paraId="402F8A52" w14:textId="63FCE482" w:rsidR="00036497" w:rsidRPr="00036497" w:rsidRDefault="00DB6DD6" w:rsidP="00C84B73">
      <w:pPr>
        <w:spacing w:before="240"/>
        <w:ind w:right="3960"/>
      </w:pPr>
      <w:r w:rsidRPr="22A739A8">
        <w:t>The sustainability of human societies and the biodiversity that supports them require responsible management of natural resources. Scientists and engineers can make major contributions — for example, by developing technologies that produce less pollution and waste and that preclude ecosystem degradation</w:t>
      </w:r>
      <w:r w:rsidR="00952D4E" w:rsidRPr="6A187F0F">
        <w:t>.</w:t>
      </w:r>
    </w:p>
    <w:p w14:paraId="1A6C1025" w14:textId="3B08EDD4" w:rsidR="003D57B2" w:rsidRDefault="006E05AF" w:rsidP="00E42421">
      <w:pPr>
        <w:pStyle w:val="Heading2"/>
      </w:pPr>
      <w:r>
        <w:rPr>
          <w:noProof/>
        </w:rPr>
        <mc:AlternateContent>
          <mc:Choice Requires="wpg">
            <w:drawing>
              <wp:anchor distT="0" distB="0" distL="0" distR="0" simplePos="0" relativeHeight="251673600" behindDoc="0" locked="0" layoutInCell="1" allowOverlap="1" wp14:anchorId="7C1BDF54" wp14:editId="5CA14BF5">
                <wp:simplePos x="0" y="0"/>
                <wp:positionH relativeFrom="margin">
                  <wp:posOffset>4346575</wp:posOffset>
                </wp:positionH>
                <wp:positionV relativeFrom="paragraph">
                  <wp:posOffset>278130</wp:posOffset>
                </wp:positionV>
                <wp:extent cx="2152650" cy="83820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838200"/>
                          <a:chOff x="-140285" y="0"/>
                          <a:chExt cx="2165979" cy="983614"/>
                        </a:xfrm>
                      </wpg:grpSpPr>
                      <wps:wsp>
                        <wps:cNvPr id="11" name="Graphic 11"/>
                        <wps:cNvSpPr/>
                        <wps:spPr>
                          <a:xfrm>
                            <a:off x="0" y="12700"/>
                            <a:ext cx="2019300" cy="556260"/>
                          </a:xfrm>
                          <a:custGeom>
                            <a:avLst/>
                            <a:gdLst/>
                            <a:ahLst/>
                            <a:cxnLst/>
                            <a:rect l="l" t="t" r="r" b="b"/>
                            <a:pathLst>
                              <a:path w="2019300" h="556260">
                                <a:moveTo>
                                  <a:pt x="2019300" y="0"/>
                                </a:moveTo>
                                <a:lnTo>
                                  <a:pt x="0" y="0"/>
                                </a:lnTo>
                                <a:lnTo>
                                  <a:pt x="0" y="556094"/>
                                </a:lnTo>
                                <a:lnTo>
                                  <a:pt x="2019300" y="556094"/>
                                </a:lnTo>
                                <a:lnTo>
                                  <a:pt x="2019300" y="0"/>
                                </a:lnTo>
                                <a:close/>
                              </a:path>
                            </a:pathLst>
                          </a:custGeom>
                          <a:solidFill>
                            <a:srgbClr val="E6E7E8"/>
                          </a:solidFill>
                        </wps:spPr>
                        <wps:bodyPr wrap="square" lIns="0" tIns="0" rIns="0" bIns="0" rtlCol="0">
                          <a:prstTxWarp prst="textNoShape">
                            <a:avLst/>
                          </a:prstTxWarp>
                          <a:noAutofit/>
                        </wps:bodyPr>
                      </wps:wsp>
                      <wps:wsp>
                        <wps:cNvPr id="12" name="Graphic 12"/>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406399"/>
                            <a:ext cx="2019300" cy="577215"/>
                          </a:xfrm>
                          <a:custGeom>
                            <a:avLst/>
                            <a:gdLst/>
                            <a:ahLst/>
                            <a:cxnLst/>
                            <a:rect l="l" t="t" r="r" b="b"/>
                            <a:pathLst>
                              <a:path w="2019300" h="577215">
                                <a:moveTo>
                                  <a:pt x="2019300" y="0"/>
                                </a:moveTo>
                                <a:lnTo>
                                  <a:pt x="0" y="0"/>
                                </a:lnTo>
                                <a:lnTo>
                                  <a:pt x="0" y="311150"/>
                                </a:lnTo>
                                <a:lnTo>
                                  <a:pt x="0" y="322668"/>
                                </a:lnTo>
                                <a:lnTo>
                                  <a:pt x="0" y="576668"/>
                                </a:lnTo>
                                <a:lnTo>
                                  <a:pt x="2019300" y="5766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14" name="Textbox 14"/>
                        <wps:cNvSpPr txBox="1"/>
                        <wps:spPr>
                          <a:xfrm>
                            <a:off x="-140285" y="93227"/>
                            <a:ext cx="2165979" cy="850900"/>
                          </a:xfrm>
                          <a:prstGeom prst="rect">
                            <a:avLst/>
                          </a:prstGeom>
                        </wps:spPr>
                        <wps:txbx>
                          <w:txbxContent>
                            <w:p w14:paraId="51E9F656" w14:textId="77777777" w:rsidR="00847217" w:rsidRPr="00B15BD7" w:rsidRDefault="00847217" w:rsidP="00847217">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79C19BC" w14:textId="01DBB972" w:rsidR="00847217" w:rsidRPr="00B15BD7" w:rsidRDefault="00847217" w:rsidP="006E05AF">
                              <w:pPr>
                                <w:spacing w:after="0" w:line="240" w:lineRule="auto"/>
                                <w:rPr>
                                  <w:sz w:val="18"/>
                                  <w:szCs w:val="18"/>
                                </w:rPr>
                              </w:pPr>
                              <w:r w:rsidRPr="00B15BD7">
                                <w:rPr>
                                  <w:sz w:val="18"/>
                                  <w:szCs w:val="18"/>
                                </w:rPr>
                                <w:t>Environmental Literacy &amp;</w:t>
                              </w:r>
                              <w:r>
                                <w:rPr>
                                  <w:sz w:val="18"/>
                                  <w:szCs w:val="18"/>
                                </w:rPr>
                                <w:t xml:space="preserve"> </w:t>
                              </w:r>
                              <w:r w:rsidRPr="00B15BD7">
                                <w:rPr>
                                  <w:sz w:val="18"/>
                                  <w:szCs w:val="18"/>
                                </w:rPr>
                                <w:t xml:space="preserve">Sustainability | </w:t>
                              </w:r>
                              <w:r>
                                <w:rPr>
                                  <w:sz w:val="18"/>
                                  <w:szCs w:val="18"/>
                                </w:rPr>
                                <w:t xml:space="preserve">Mathematics | </w:t>
                              </w:r>
                              <w:r>
                                <w:rPr>
                                  <w:sz w:val="18"/>
                                  <w:szCs w:val="18"/>
                                </w:rPr>
                                <w:br/>
                              </w:r>
                              <w:r w:rsidRPr="00B15BD7">
                                <w:rPr>
                                  <w:sz w:val="18"/>
                                  <w:szCs w:val="18"/>
                                </w:rPr>
                                <w:t xml:space="preserve">Science &amp; Engineering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1BDF54" id="Group 10" o:spid="_x0000_s1031" alt="&quot;&quot;" style="position:absolute;left:0;text-align:left;margin-left:342.25pt;margin-top:21.9pt;width:169.5pt;height:66pt;z-index:251673600;mso-wrap-distance-left:0;mso-wrap-distance-right:0;mso-position-horizontal-relative:margin;mso-width-relative:margin;mso-height-relative:margin" coordorigin="-1402" coordsize="21659,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">
                <v:shape id="Graphic 11" o:spid="_x0000_s1032" style="position:absolute;top:127;width:20193;height:5562;visibility:visible;mso-wrap-style:square;v-text-anchor:top" coordsize="2019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" path="m2019300,l,,,556094r2019300,l2019300,xe" fillcolor="#e6e7e8" stroked="f">
                  <v:path arrowok="t"/>
                </v:shape>
                <v:shape id="Graphic 12" o:spid="_x0000_s1033"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" path="m,25400r2019300,l2019300,,,,,25400xe" fillcolor="black" stroked="f">
                  <v:path arrowok="t"/>
                </v:shape>
                <v:shape id="Graphic 13" o:spid="_x0000_s1034" style="position:absolute;top:4063;width:20193;height:5773;visibility:visible;mso-wrap-style:square;v-text-anchor:top" coordsize="201930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" path="m2019300,l,,,311150r,11518l,576668r2019300,l2019300,322668r,-11518l2019300,xe" fillcolor="#e6e7e8" stroked="f">
                  <v:path arrowok="t"/>
                </v:shape>
                <v:shape id="Textbox 14" o:spid="_x0000_s1035" type="#_x0000_t202" style="position:absolute;left:-1402;top:932;width:21658;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1E9F656" w14:textId="77777777" w:rsidR="00847217" w:rsidRPr="00B15BD7" w:rsidRDefault="00847217" w:rsidP="00847217">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79C19BC" w14:textId="01DBB972" w:rsidR="00847217" w:rsidRPr="00B15BD7" w:rsidRDefault="00847217" w:rsidP="006E05AF">
                        <w:pPr>
                          <w:spacing w:after="0" w:line="240" w:lineRule="auto"/>
                          <w:rPr>
                            <w:sz w:val="18"/>
                            <w:szCs w:val="18"/>
                          </w:rPr>
                        </w:pPr>
                        <w:r w:rsidRPr="00B15BD7">
                          <w:rPr>
                            <w:sz w:val="18"/>
                            <w:szCs w:val="18"/>
                          </w:rPr>
                          <w:t>Environmental Literacy &amp;</w:t>
                        </w:r>
                        <w:r>
                          <w:rPr>
                            <w:sz w:val="18"/>
                            <w:szCs w:val="18"/>
                          </w:rPr>
                          <w:t xml:space="preserve"> </w:t>
                        </w:r>
                        <w:r w:rsidRPr="00B15BD7">
                          <w:rPr>
                            <w:sz w:val="18"/>
                            <w:szCs w:val="18"/>
                          </w:rPr>
                          <w:t xml:space="preserve">Sustainability | </w:t>
                        </w:r>
                        <w:r>
                          <w:rPr>
                            <w:sz w:val="18"/>
                            <w:szCs w:val="18"/>
                          </w:rPr>
                          <w:t xml:space="preserve">Mathematics | </w:t>
                        </w:r>
                        <w:r>
                          <w:rPr>
                            <w:sz w:val="18"/>
                            <w:szCs w:val="18"/>
                          </w:rPr>
                          <w:br/>
                        </w:r>
                        <w:r w:rsidRPr="00B15BD7">
                          <w:rPr>
                            <w:sz w:val="18"/>
                            <w:szCs w:val="18"/>
                          </w:rPr>
                          <w:t xml:space="preserve">Science &amp; Engineering </w:t>
                        </w:r>
                      </w:p>
                    </w:txbxContent>
                  </v:textbox>
                </v:shape>
                <w10:wrap anchorx="margin"/>
              </v:group>
            </w:pict>
          </mc:Fallback>
        </mc:AlternateContent>
      </w:r>
      <w:r w:rsidR="003D57B2">
        <w:t>Background Information for Educators</w:t>
      </w:r>
    </w:p>
    <w:p w14:paraId="3E2521CB" w14:textId="6AFE5B7E" w:rsidR="00DB6DD6" w:rsidRDefault="00DB6DD6" w:rsidP="00DB6DD6">
      <w:pPr>
        <w:spacing w:after="60" w:line="259" w:lineRule="auto"/>
      </w:pPr>
      <w:hyperlink r:id="rId8" w:history="1">
        <w:r w:rsidRPr="003D43EC">
          <w:rPr>
            <w:rStyle w:val="Hyperlink"/>
          </w:rPr>
          <w:t>Lesson 5: Introduction to Green Infrastructure - Background</w:t>
        </w:r>
      </w:hyperlink>
    </w:p>
    <w:p w14:paraId="7C566946" w14:textId="75438ABB" w:rsidR="00CC004A" w:rsidRDefault="00A72DB6" w:rsidP="008C1217">
      <w:pPr>
        <w:pStyle w:val="Heading3"/>
      </w:pPr>
      <w:r>
        <w:t>Prior Knowledge</w:t>
      </w:r>
    </w:p>
    <w:p w14:paraId="335E2952" w14:textId="532B15B1" w:rsidR="00952D4E" w:rsidRPr="00847217" w:rsidRDefault="00A72DB6" w:rsidP="00847217">
      <w:pPr>
        <w:pStyle w:val="BodyText"/>
        <w:ind w:right="3960"/>
      </w:pPr>
      <w:r w:rsidRPr="002E7A81">
        <w:t>Students should have a basic understanding</w:t>
      </w:r>
    </w:p>
    <w:p w14:paraId="5565A490" w14:textId="7351C821" w:rsidR="00847217" w:rsidRDefault="001C0B2D" w:rsidP="00356660">
      <w:pPr>
        <w:numPr>
          <w:ilvl w:val="0"/>
          <w:numId w:val="2"/>
        </w:numPr>
        <w:spacing w:after="0" w:line="240" w:lineRule="auto"/>
        <w:ind w:right="4050"/>
        <w:rPr>
          <w:color w:val="000000"/>
        </w:rPr>
      </w:pPr>
      <w:r>
        <w:rPr>
          <w:noProof/>
        </w:rPr>
        <mc:AlternateContent>
          <mc:Choice Requires="wpg">
            <w:drawing>
              <wp:anchor distT="0" distB="0" distL="0" distR="0" simplePos="0" relativeHeight="251677696" behindDoc="0" locked="0" layoutInCell="1" allowOverlap="1" wp14:anchorId="6944ACD3" wp14:editId="223D906E">
                <wp:simplePos x="0" y="0"/>
                <wp:positionH relativeFrom="page">
                  <wp:posOffset>4876800</wp:posOffset>
                </wp:positionH>
                <wp:positionV relativeFrom="paragraph">
                  <wp:posOffset>5715</wp:posOffset>
                </wp:positionV>
                <wp:extent cx="2089150" cy="3095625"/>
                <wp:effectExtent l="0" t="0" r="6350" b="9525"/>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0" cy="3095625"/>
                          <a:chOff x="-69850" y="0"/>
                          <a:chExt cx="2089150" cy="1967863"/>
                        </a:xfrm>
                      </wpg:grpSpPr>
                      <wps:wsp>
                        <wps:cNvPr id="16" name="Graphic 16"/>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266699"/>
                            <a:ext cx="2019300" cy="1701164"/>
                          </a:xfrm>
                          <a:custGeom>
                            <a:avLst/>
                            <a:gdLst/>
                            <a:ahLst/>
                            <a:cxnLst/>
                            <a:rect l="l" t="t" r="r" b="b"/>
                            <a:pathLst>
                              <a:path w="2019300" h="1701164">
                                <a:moveTo>
                                  <a:pt x="2019300" y="0"/>
                                </a:moveTo>
                                <a:lnTo>
                                  <a:pt x="0" y="0"/>
                                </a:lnTo>
                                <a:lnTo>
                                  <a:pt x="0" y="196850"/>
                                </a:lnTo>
                                <a:lnTo>
                                  <a:pt x="0" y="322668"/>
                                </a:lnTo>
                                <a:lnTo>
                                  <a:pt x="0" y="1700618"/>
                                </a:lnTo>
                                <a:lnTo>
                                  <a:pt x="2019300" y="1700618"/>
                                </a:lnTo>
                                <a:lnTo>
                                  <a:pt x="2019300" y="196850"/>
                                </a:lnTo>
                                <a:lnTo>
                                  <a:pt x="2019300" y="0"/>
                                </a:lnTo>
                                <a:close/>
                              </a:path>
                            </a:pathLst>
                          </a:custGeom>
                          <a:solidFill>
                            <a:srgbClr val="E6E7E8"/>
                          </a:solidFill>
                        </wps:spPr>
                        <wps:bodyPr wrap="square" lIns="0" tIns="0" rIns="0" bIns="0" rtlCol="0">
                          <a:prstTxWarp prst="textNoShape">
                            <a:avLst/>
                          </a:prstTxWarp>
                          <a:noAutofit/>
                        </wps:bodyPr>
                      </wps:wsp>
                      <wps:wsp>
                        <wps:cNvPr id="19" name="Textbox 19"/>
                        <wps:cNvSpPr txBox="1"/>
                        <wps:spPr>
                          <a:xfrm>
                            <a:off x="-69850" y="118506"/>
                            <a:ext cx="2051050" cy="1806987"/>
                          </a:xfrm>
                          <a:prstGeom prst="rect">
                            <a:avLst/>
                          </a:prstGeom>
                        </wps:spPr>
                        <wps:txbx>
                          <w:txbxContent>
                            <w:p w14:paraId="26A02E29" w14:textId="77777777" w:rsidR="00356660" w:rsidRDefault="00356660" w:rsidP="00356660">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19A9271B" w14:textId="77777777" w:rsidR="007967EB" w:rsidRPr="007967EB" w:rsidRDefault="007967EB" w:rsidP="007967EB">
                              <w:pPr>
                                <w:numPr>
                                  <w:ilvl w:val="0"/>
                                  <w:numId w:val="82"/>
                                </w:numPr>
                                <w:spacing w:after="0" w:line="240" w:lineRule="auto"/>
                                <w:rPr>
                                  <w:color w:val="000000"/>
                                  <w:sz w:val="18"/>
                                  <w:szCs w:val="18"/>
                                </w:rPr>
                              </w:pPr>
                              <w:r w:rsidRPr="007967EB">
                                <w:rPr>
                                  <w:color w:val="000000"/>
                                  <w:sz w:val="18"/>
                                  <w:szCs w:val="18"/>
                                </w:rPr>
                                <w:t>Guided Inquiry and Assessment: Racine Water Trivia</w:t>
                              </w:r>
                            </w:p>
                            <w:p w14:paraId="094E08A2" w14:textId="77777777" w:rsidR="007967EB" w:rsidRPr="007967EB" w:rsidRDefault="007967EB" w:rsidP="007967EB">
                              <w:pPr>
                                <w:numPr>
                                  <w:ilvl w:val="0"/>
                                  <w:numId w:val="82"/>
                                </w:numPr>
                                <w:spacing w:after="0" w:line="240" w:lineRule="auto"/>
                                <w:rPr>
                                  <w:sz w:val="18"/>
                                  <w:szCs w:val="18"/>
                                </w:rPr>
                              </w:pPr>
                              <w:r w:rsidRPr="007967EB">
                                <w:rPr>
                                  <w:sz w:val="18"/>
                                  <w:szCs w:val="18"/>
                                </w:rPr>
                                <w:t xml:space="preserve">Independent Discovery and Assessment: </w:t>
                              </w:r>
                              <w:bookmarkStart w:id="2" w:name="_Hlk221784682"/>
                              <w:r w:rsidRPr="007967EB">
                                <w:rPr>
                                  <w:sz w:val="18"/>
                                  <w:szCs w:val="18"/>
                                </w:rPr>
                                <w:t>Calculating Runoff Amounts from a Roof</w:t>
                              </w:r>
                              <w:bookmarkEnd w:id="2"/>
                            </w:p>
                            <w:p w14:paraId="11ADEFD1"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 xml:space="preserve">Guided Practice: </w:t>
                              </w:r>
                              <w:bookmarkStart w:id="3" w:name="_Hlk221784705"/>
                              <w:r w:rsidRPr="007967EB">
                                <w:rPr>
                                  <w:color w:val="000000"/>
                                  <w:sz w:val="18"/>
                                  <w:szCs w:val="18"/>
                                </w:rPr>
                                <w:t xml:space="preserve">How Wetlands Manage </w:t>
                              </w:r>
                              <w:bookmarkEnd w:id="3"/>
                              <w:r w:rsidRPr="007967EB">
                                <w:rPr>
                                  <w:color w:val="000000"/>
                                  <w:sz w:val="18"/>
                                  <w:szCs w:val="18"/>
                                </w:rPr>
                                <w:t>Runoff</w:t>
                              </w:r>
                            </w:p>
                            <w:p w14:paraId="58D5EAE8"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Guided Review and Dis</w:t>
                              </w:r>
                              <w:r w:rsidRPr="007967EB">
                                <w:rPr>
                                  <w:sz w:val="18"/>
                                  <w:szCs w:val="18"/>
                                </w:rPr>
                                <w:t>covery</w:t>
                              </w:r>
                              <w:r w:rsidRPr="007967EB">
                                <w:rPr>
                                  <w:color w:val="000000"/>
                                  <w:sz w:val="18"/>
                                  <w:szCs w:val="18"/>
                                </w:rPr>
                                <w:t xml:space="preserve">: </w:t>
                              </w:r>
                              <w:bookmarkStart w:id="4" w:name="_Hlk221784736"/>
                              <w:r w:rsidRPr="007967EB">
                                <w:rPr>
                                  <w:color w:val="000000"/>
                                  <w:sz w:val="18"/>
                                  <w:szCs w:val="18"/>
                                </w:rPr>
                                <w:t>The Hydrolo</w:t>
                              </w:r>
                              <w:r w:rsidRPr="007967EB">
                                <w:rPr>
                                  <w:sz w:val="18"/>
                                  <w:szCs w:val="18"/>
                                </w:rPr>
                                <w:t>gic Cycle-Transpiration</w:t>
                              </w:r>
                              <w:bookmarkEnd w:id="4"/>
                            </w:p>
                            <w:p w14:paraId="21A1B926"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 xml:space="preserve">Guided </w:t>
                              </w:r>
                              <w:r w:rsidRPr="007967EB">
                                <w:rPr>
                                  <w:sz w:val="18"/>
                                  <w:szCs w:val="18"/>
                                </w:rPr>
                                <w:t>Practice: Introduction to Green Infrastructure</w:t>
                              </w:r>
                            </w:p>
                            <w:p w14:paraId="5448ABBD" w14:textId="77777777" w:rsidR="007967EB" w:rsidRPr="007967EB" w:rsidRDefault="007967EB" w:rsidP="007967EB">
                              <w:pPr>
                                <w:numPr>
                                  <w:ilvl w:val="0"/>
                                  <w:numId w:val="82"/>
                                </w:numPr>
                                <w:spacing w:after="0" w:line="259" w:lineRule="auto"/>
                                <w:rPr>
                                  <w:color w:val="000000"/>
                                  <w:sz w:val="18"/>
                                  <w:szCs w:val="18"/>
                                </w:rPr>
                              </w:pPr>
                              <w:bookmarkStart w:id="5" w:name="_Hlk221784785"/>
                              <w:r w:rsidRPr="007967EB">
                                <w:rPr>
                                  <w:sz w:val="18"/>
                                  <w:szCs w:val="18"/>
                                </w:rPr>
                                <w:t>Guided Discovery: C</w:t>
                              </w:r>
                              <w:r w:rsidRPr="007967EB">
                                <w:rPr>
                                  <w:color w:val="000000"/>
                                  <w:sz w:val="18"/>
                                  <w:szCs w:val="18"/>
                                </w:rPr>
                                <w:t>heck on Plants!</w:t>
                              </w:r>
                              <w:bookmarkEnd w:id="5"/>
                            </w:p>
                            <w:p w14:paraId="556187F2" w14:textId="4AAF88A0" w:rsidR="007967EB" w:rsidRPr="007967EB" w:rsidRDefault="007967EB" w:rsidP="007967EB">
                              <w:pPr>
                                <w:numPr>
                                  <w:ilvl w:val="0"/>
                                  <w:numId w:val="82"/>
                                </w:numPr>
                                <w:spacing w:after="0" w:line="240" w:lineRule="auto"/>
                                <w:rPr>
                                  <w:color w:val="000000"/>
                                  <w:sz w:val="18"/>
                                  <w:szCs w:val="18"/>
                                </w:rPr>
                              </w:pPr>
                              <w:r w:rsidRPr="007967EB">
                                <w:rPr>
                                  <w:color w:val="000000"/>
                                  <w:sz w:val="18"/>
                                  <w:szCs w:val="18"/>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944ACD3" id="Group 15" o:spid="_x0000_s1036" alt="&quot;&quot;" style="position:absolute;left:0;text-align:left;margin-left:384pt;margin-top:.45pt;width:164.5pt;height:243.75pt;z-index:251677696;mso-wrap-distance-left:0;mso-wrap-distance-right:0;mso-position-horizontal-relative:page;mso-width-relative:margin;mso-height-relative:margin" coordorigin="-698" coordsize="20891,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">
                <v:shape id="Graphic 16" o:spid="_x0000_s103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" path="m2019300,l,,,416394r2019300,l2019300,xe" fillcolor="#e6e7e8" stroked="f">
                  <v:path arrowok="t"/>
                </v:shape>
                <v:shape id="Graphic 17" o:spid="_x0000_s103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" path="m,25400r2019300,l2019300,,,,,25400xe" fillcolor="black" stroked="f">
                  <v:path arrowok="t"/>
                </v:shape>
                <v:shape id="Graphic 18" o:spid="_x0000_s1039" style="position:absolute;top:2666;width:20193;height:17012;visibility:visible;mso-wrap-style:square;v-text-anchor:top" coordsize="2019300,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" path="m2019300,l,,,196850,,322668,,1700618r2019300,l2019300,196850,2019300,xe" fillcolor="#e6e7e8" stroked="f">
                  <v:path arrowok="t"/>
                </v:shape>
                <v:shape id="Textbox 19" o:spid="_x0000_s1040" type="#_x0000_t202" style="position:absolute;left:-698;top:1185;width:20510;height:18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6A02E29" w14:textId="77777777" w:rsidR="00356660" w:rsidRDefault="00356660" w:rsidP="00356660">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19A9271B" w14:textId="77777777" w:rsidR="007967EB" w:rsidRPr="007967EB" w:rsidRDefault="007967EB" w:rsidP="007967EB">
                        <w:pPr>
                          <w:numPr>
                            <w:ilvl w:val="0"/>
                            <w:numId w:val="82"/>
                          </w:numPr>
                          <w:spacing w:after="0" w:line="240" w:lineRule="auto"/>
                          <w:rPr>
                            <w:color w:val="000000"/>
                            <w:sz w:val="18"/>
                            <w:szCs w:val="18"/>
                          </w:rPr>
                        </w:pPr>
                        <w:r w:rsidRPr="007967EB">
                          <w:rPr>
                            <w:color w:val="000000"/>
                            <w:sz w:val="18"/>
                            <w:szCs w:val="18"/>
                          </w:rPr>
                          <w:t>Guided Inquiry and Assessment: Racine Water Trivia</w:t>
                        </w:r>
                      </w:p>
                      <w:p w14:paraId="094E08A2" w14:textId="77777777" w:rsidR="007967EB" w:rsidRPr="007967EB" w:rsidRDefault="007967EB" w:rsidP="007967EB">
                        <w:pPr>
                          <w:numPr>
                            <w:ilvl w:val="0"/>
                            <w:numId w:val="82"/>
                          </w:numPr>
                          <w:spacing w:after="0" w:line="240" w:lineRule="auto"/>
                          <w:rPr>
                            <w:sz w:val="18"/>
                            <w:szCs w:val="18"/>
                          </w:rPr>
                        </w:pPr>
                        <w:r w:rsidRPr="007967EB">
                          <w:rPr>
                            <w:sz w:val="18"/>
                            <w:szCs w:val="18"/>
                          </w:rPr>
                          <w:t xml:space="preserve">Independent Discovery and Assessment: </w:t>
                        </w:r>
                        <w:bookmarkStart w:id="6" w:name="_Hlk221784682"/>
                        <w:r w:rsidRPr="007967EB">
                          <w:rPr>
                            <w:sz w:val="18"/>
                            <w:szCs w:val="18"/>
                          </w:rPr>
                          <w:t>Calculating Runoff Amounts from a Roof</w:t>
                        </w:r>
                        <w:bookmarkEnd w:id="6"/>
                      </w:p>
                      <w:p w14:paraId="11ADEFD1"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 xml:space="preserve">Guided Practice: </w:t>
                        </w:r>
                        <w:bookmarkStart w:id="7" w:name="_Hlk221784705"/>
                        <w:r w:rsidRPr="007967EB">
                          <w:rPr>
                            <w:color w:val="000000"/>
                            <w:sz w:val="18"/>
                            <w:szCs w:val="18"/>
                          </w:rPr>
                          <w:t xml:space="preserve">How Wetlands Manage </w:t>
                        </w:r>
                        <w:bookmarkEnd w:id="7"/>
                        <w:r w:rsidRPr="007967EB">
                          <w:rPr>
                            <w:color w:val="000000"/>
                            <w:sz w:val="18"/>
                            <w:szCs w:val="18"/>
                          </w:rPr>
                          <w:t>Runoff</w:t>
                        </w:r>
                      </w:p>
                      <w:p w14:paraId="58D5EAE8"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Guided Review and Dis</w:t>
                        </w:r>
                        <w:r w:rsidRPr="007967EB">
                          <w:rPr>
                            <w:sz w:val="18"/>
                            <w:szCs w:val="18"/>
                          </w:rPr>
                          <w:t>covery</w:t>
                        </w:r>
                        <w:r w:rsidRPr="007967EB">
                          <w:rPr>
                            <w:color w:val="000000"/>
                            <w:sz w:val="18"/>
                            <w:szCs w:val="18"/>
                          </w:rPr>
                          <w:t xml:space="preserve">: </w:t>
                        </w:r>
                        <w:bookmarkStart w:id="8" w:name="_Hlk221784736"/>
                        <w:r w:rsidRPr="007967EB">
                          <w:rPr>
                            <w:color w:val="000000"/>
                            <w:sz w:val="18"/>
                            <w:szCs w:val="18"/>
                          </w:rPr>
                          <w:t>The Hydrolo</w:t>
                        </w:r>
                        <w:r w:rsidRPr="007967EB">
                          <w:rPr>
                            <w:sz w:val="18"/>
                            <w:szCs w:val="18"/>
                          </w:rPr>
                          <w:t>gic Cycle-Transpiration</w:t>
                        </w:r>
                        <w:bookmarkEnd w:id="8"/>
                      </w:p>
                      <w:p w14:paraId="21A1B926" w14:textId="77777777" w:rsidR="007967EB" w:rsidRPr="007967EB" w:rsidRDefault="007967EB" w:rsidP="007967EB">
                        <w:pPr>
                          <w:numPr>
                            <w:ilvl w:val="0"/>
                            <w:numId w:val="82"/>
                          </w:numPr>
                          <w:spacing w:after="0" w:line="259" w:lineRule="auto"/>
                          <w:rPr>
                            <w:color w:val="000000"/>
                            <w:sz w:val="18"/>
                            <w:szCs w:val="18"/>
                          </w:rPr>
                        </w:pPr>
                        <w:r w:rsidRPr="007967EB">
                          <w:rPr>
                            <w:color w:val="000000"/>
                            <w:sz w:val="18"/>
                            <w:szCs w:val="18"/>
                          </w:rPr>
                          <w:t xml:space="preserve">Guided </w:t>
                        </w:r>
                        <w:r w:rsidRPr="007967EB">
                          <w:rPr>
                            <w:sz w:val="18"/>
                            <w:szCs w:val="18"/>
                          </w:rPr>
                          <w:t>Practice: Introduction to Green Infrastructure</w:t>
                        </w:r>
                      </w:p>
                      <w:p w14:paraId="5448ABBD" w14:textId="77777777" w:rsidR="007967EB" w:rsidRPr="007967EB" w:rsidRDefault="007967EB" w:rsidP="007967EB">
                        <w:pPr>
                          <w:numPr>
                            <w:ilvl w:val="0"/>
                            <w:numId w:val="82"/>
                          </w:numPr>
                          <w:spacing w:after="0" w:line="259" w:lineRule="auto"/>
                          <w:rPr>
                            <w:color w:val="000000"/>
                            <w:sz w:val="18"/>
                            <w:szCs w:val="18"/>
                          </w:rPr>
                        </w:pPr>
                        <w:bookmarkStart w:id="9" w:name="_Hlk221784785"/>
                        <w:r w:rsidRPr="007967EB">
                          <w:rPr>
                            <w:sz w:val="18"/>
                            <w:szCs w:val="18"/>
                          </w:rPr>
                          <w:t>Guided Discovery: C</w:t>
                        </w:r>
                        <w:r w:rsidRPr="007967EB">
                          <w:rPr>
                            <w:color w:val="000000"/>
                            <w:sz w:val="18"/>
                            <w:szCs w:val="18"/>
                          </w:rPr>
                          <w:t>heck on Plants!</w:t>
                        </w:r>
                        <w:bookmarkEnd w:id="9"/>
                      </w:p>
                      <w:p w14:paraId="556187F2" w14:textId="4AAF88A0" w:rsidR="007967EB" w:rsidRPr="007967EB" w:rsidRDefault="007967EB" w:rsidP="007967EB">
                        <w:pPr>
                          <w:numPr>
                            <w:ilvl w:val="0"/>
                            <w:numId w:val="82"/>
                          </w:numPr>
                          <w:spacing w:after="0" w:line="240" w:lineRule="auto"/>
                          <w:rPr>
                            <w:color w:val="000000"/>
                            <w:sz w:val="18"/>
                            <w:szCs w:val="18"/>
                          </w:rPr>
                        </w:pPr>
                        <w:r w:rsidRPr="007967EB">
                          <w:rPr>
                            <w:color w:val="000000"/>
                            <w:sz w:val="18"/>
                            <w:szCs w:val="18"/>
                          </w:rPr>
                          <w:t>Assessment</w:t>
                        </w:r>
                      </w:p>
                    </w:txbxContent>
                  </v:textbox>
                </v:shape>
                <w10:wrap anchorx="page"/>
              </v:group>
            </w:pict>
          </mc:Fallback>
        </mc:AlternateContent>
      </w:r>
      <w:r w:rsidR="00847217">
        <w:rPr>
          <w:color w:val="000000"/>
        </w:rPr>
        <w:t>that an engineering "fix" is designed to solve a particular problem and that there may be more than one action that can be taken to address a particular concern.</w:t>
      </w:r>
    </w:p>
    <w:p w14:paraId="3766FC28" w14:textId="6C3CCB57" w:rsidR="00847217" w:rsidRDefault="00847217" w:rsidP="00847217">
      <w:pPr>
        <w:numPr>
          <w:ilvl w:val="0"/>
          <w:numId w:val="2"/>
        </w:numPr>
        <w:spacing w:after="0" w:line="240" w:lineRule="auto"/>
        <w:rPr>
          <w:color w:val="000000"/>
        </w:rPr>
      </w:pPr>
      <w:r>
        <w:rPr>
          <w:color w:val="000000"/>
        </w:rPr>
        <w:t>that all actions have benefits and costs associated with the action.</w:t>
      </w:r>
    </w:p>
    <w:p w14:paraId="6F60A6CF" w14:textId="5E0E3634" w:rsidR="00A72DB6" w:rsidRPr="00847217" w:rsidRDefault="00847217" w:rsidP="00190289">
      <w:pPr>
        <w:pStyle w:val="ListParagraph"/>
        <w:numPr>
          <w:ilvl w:val="0"/>
          <w:numId w:val="2"/>
        </w:numPr>
        <w:spacing w:before="0"/>
        <w:rPr>
          <w:rFonts w:ascii="Calibri" w:hAnsi="Calibri" w:cs="Calibri"/>
          <w:color w:val="auto"/>
        </w:rPr>
      </w:pPr>
      <w:r>
        <w:t>that a cost-benefit analysis generally considers the probability of an event occurring, the anticipated potential hazard levels, the extent of the area impacted, and/or the number of people who may be impacted</w:t>
      </w:r>
      <w:r w:rsidR="00A72DB6" w:rsidRPr="00CC004A">
        <w:t>.</w:t>
      </w:r>
    </w:p>
    <w:p w14:paraId="68C2E120" w14:textId="539FD024" w:rsidR="00847217" w:rsidRDefault="00847217" w:rsidP="008C1217">
      <w:pPr>
        <w:pStyle w:val="Heading3"/>
      </w:pPr>
      <w:r>
        <w:t>Possible Misconceptions</w:t>
      </w:r>
    </w:p>
    <w:p w14:paraId="5F7D5546" w14:textId="77777777" w:rsidR="00153E15" w:rsidRDefault="00847217" w:rsidP="00153E15">
      <w:pPr>
        <w:numPr>
          <w:ilvl w:val="0"/>
          <w:numId w:val="75"/>
        </w:numPr>
        <w:spacing w:after="0" w:line="240" w:lineRule="auto"/>
        <w:ind w:right="4050"/>
        <w:rPr>
          <w:color w:val="000000"/>
        </w:rPr>
      </w:pPr>
      <w:r>
        <w:t>T</w:t>
      </w:r>
      <w:r w:rsidRPr="695922C2">
        <w:t>hat flooding and erosion are not natural processes; in other words that they only occur because humans have altered natural processes.</w:t>
      </w:r>
    </w:p>
    <w:p w14:paraId="772CFAE0" w14:textId="62512ECD" w:rsidR="005C0A72" w:rsidRPr="00153E15" w:rsidRDefault="003346D3" w:rsidP="00153E15">
      <w:pPr>
        <w:spacing w:before="1440" w:after="0" w:line="240" w:lineRule="auto"/>
        <w:ind w:right="720"/>
        <w:jc w:val="center"/>
        <w:rPr>
          <w:color w:val="000000"/>
        </w:rPr>
        <w:sectPr w:rsidR="005C0A72" w:rsidRPr="00153E15" w:rsidSect="003D57B2">
          <w:pgSz w:w="12240" w:h="15840"/>
          <w:pgMar w:top="605" w:right="720" w:bottom="274" w:left="720" w:header="720" w:footer="720" w:gutter="0"/>
          <w:cols w:space="720"/>
          <w:docGrid w:linePitch="360"/>
        </w:sectPr>
      </w:pPr>
      <w:r w:rsidRPr="00744393">
        <w:t>1</w:t>
      </w:r>
      <w:r w:rsidR="00847217">
        <w:t xml:space="preserve"> </w:t>
      </w:r>
    </w:p>
    <w:p w14:paraId="2AC5DAAD" w14:textId="2BE761CE" w:rsidR="002C4587" w:rsidRPr="00847217" w:rsidRDefault="00356660" w:rsidP="008C1217">
      <w:pPr>
        <w:pStyle w:val="Heading3"/>
        <w:rPr>
          <w:color w:val="000000"/>
        </w:rPr>
      </w:pPr>
      <w:r>
        <w:rPr>
          <w:noProof/>
          <w:sz w:val="19"/>
        </w:rPr>
        <w:lastRenderedPageBreak/>
        <mc:AlternateContent>
          <mc:Choice Requires="wpg">
            <w:drawing>
              <wp:anchor distT="0" distB="0" distL="0" distR="0" simplePos="0" relativeHeight="251669504" behindDoc="0" locked="0" layoutInCell="1" allowOverlap="1" wp14:anchorId="40ED10FC" wp14:editId="2E56723D">
                <wp:simplePos x="0" y="0"/>
                <wp:positionH relativeFrom="margin">
                  <wp:posOffset>4638675</wp:posOffset>
                </wp:positionH>
                <wp:positionV relativeFrom="paragraph">
                  <wp:posOffset>123190</wp:posOffset>
                </wp:positionV>
                <wp:extent cx="2082800" cy="7553325"/>
                <wp:effectExtent l="0" t="0" r="0" b="9525"/>
                <wp:wrapNone/>
                <wp:docPr id="1101642000" name="Group 110164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7553325"/>
                          <a:chOff x="-63500" y="0"/>
                          <a:chExt cx="2082800" cy="2146778"/>
                        </a:xfrm>
                      </wpg:grpSpPr>
                      <wps:wsp>
                        <wps:cNvPr id="722470088"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82214697"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35642612"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7686533" name="Textbox 24"/>
                        <wps:cNvSpPr txBox="1"/>
                        <wps:spPr>
                          <a:xfrm>
                            <a:off x="-63500" y="18635"/>
                            <a:ext cx="2019300" cy="2122849"/>
                          </a:xfrm>
                          <a:prstGeom prst="rect">
                            <a:avLst/>
                          </a:prstGeom>
                        </wps:spPr>
                        <wps:txbx>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3534D549"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A1212A">
                                <w:rPr>
                                  <w:rFonts w:ascii="Red Hat Text SemiBold" w:eastAsia="Red Hat Text"/>
                                  <w:b/>
                                  <w:color w:val="auto"/>
                                  <w:kern w:val="0"/>
                                  <w:sz w:val="18"/>
                                  <w:szCs w:val="22"/>
                                  <w14:ligatures w14:val="none"/>
                                </w:rPr>
                                <w:t>1</w:t>
                              </w:r>
                            </w:p>
                            <w:p w14:paraId="2908D066" w14:textId="31BCE14A" w:rsidR="00C33ED1" w:rsidRPr="00C34204" w:rsidRDefault="00A1212A" w:rsidP="00C33ED1">
                              <w:pPr>
                                <w:spacing w:line="240" w:lineRule="auto"/>
                                <w:rPr>
                                  <w:rFonts w:eastAsia="Red Hat Text"/>
                                  <w:color w:val="auto"/>
                                  <w:kern w:val="0"/>
                                  <w:sz w:val="18"/>
                                  <w:szCs w:val="22"/>
                                  <w14:ligatures w14:val="none"/>
                                </w:rPr>
                              </w:pPr>
                              <w:r w:rsidRPr="00A1212A">
                                <w:rPr>
                                  <w:rFonts w:eastAsia="Red Hat Text"/>
                                  <w:color w:val="auto"/>
                                  <w:kern w:val="0"/>
                                  <w:sz w:val="18"/>
                                  <w:szCs w:val="22"/>
                                  <w14:ligatures w14:val="none"/>
                                </w:rPr>
                                <w:t>The Great Lakes, bodies of fresh water with many features, are connected to each other and to the world ocean.</w:t>
                              </w:r>
                            </w:p>
                            <w:p w14:paraId="522F9AD7" w14:textId="2123981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D</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Rivers and streams transport nutrients, dissolved gases, salts and minerals, sediments and pollutants from watersheds into the Great Lakes</w:t>
                              </w:r>
                              <w:r w:rsidR="00C33ED1" w:rsidRPr="00C34204">
                                <w:rPr>
                                  <w:rFonts w:eastAsia="Red Hat Text"/>
                                  <w:color w:val="auto"/>
                                  <w:kern w:val="0"/>
                                  <w:sz w:val="18"/>
                                  <w:szCs w:val="22"/>
                                  <w14:ligatures w14:val="none"/>
                                </w:rPr>
                                <w:t>.</w:t>
                              </w:r>
                            </w:p>
                            <w:p w14:paraId="055FAD5D" w14:textId="5B646A0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E</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C33ED1">
                                <w:rPr>
                                  <w:rFonts w:eastAsia="Red Hat Text"/>
                                  <w:color w:val="auto"/>
                                  <w:kern w:val="0"/>
                                  <w:sz w:val="18"/>
                                  <w:szCs w:val="22"/>
                                  <w14:ligatures w14:val="none"/>
                                </w:rPr>
                                <w:t>.</w:t>
                              </w:r>
                            </w:p>
                            <w:p w14:paraId="27B9EA9F" w14:textId="77777777"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6</w:t>
                              </w:r>
                            </w:p>
                            <w:p w14:paraId="226AA39D" w14:textId="77777777" w:rsidR="00356660" w:rsidRPr="00C34204" w:rsidRDefault="00356660" w:rsidP="00356660">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Pr="00C34204">
                                <w:rPr>
                                  <w:rFonts w:eastAsia="Red Hat Text"/>
                                  <w:color w:val="auto"/>
                                  <w:kern w:val="0"/>
                                  <w:sz w:val="18"/>
                                  <w:szCs w:val="22"/>
                                  <w14:ligatures w14:val="none"/>
                                </w:rPr>
                                <w:t>.</w:t>
                              </w:r>
                            </w:p>
                            <w:p w14:paraId="70138D4F"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Pr="00C34204">
                                <w:rPr>
                                  <w:rFonts w:eastAsia="Red Hat Text"/>
                                  <w:color w:val="auto"/>
                                  <w:kern w:val="0"/>
                                  <w:sz w:val="18"/>
                                  <w:szCs w:val="22"/>
                                  <w14:ligatures w14:val="none"/>
                                </w:rPr>
                                <w:t>.</w:t>
                              </w:r>
                            </w:p>
                            <w:p w14:paraId="3920F048"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 xml:space="preserve">6D. </w:t>
                              </w:r>
                              <w:r w:rsidRPr="00C55F01">
                                <w:rPr>
                                  <w:rFonts w:eastAsia="Red Hat Text"/>
                                  <w:color w:val="auto"/>
                                  <w:kern w:val="0"/>
                                  <w:sz w:val="18"/>
                                  <w:szCs w:val="22"/>
                                  <w14:ligatures w14:val="none"/>
                                </w:rPr>
                                <w:t>Local and national laws, regulations and resource management affect what is put into and taken out of the Great Lakes. Shoreline development and industrial or commercial activities lead to point and nonpoint source pollution</w:t>
                              </w:r>
                              <w:r>
                                <w:rPr>
                                  <w:rFonts w:eastAsia="Red Hat Text"/>
                                  <w:color w:val="auto"/>
                                  <w:kern w:val="0"/>
                                  <w:sz w:val="18"/>
                                  <w:szCs w:val="22"/>
                                  <w14:ligatures w14:val="none"/>
                                </w:rPr>
                                <w:t>.</w:t>
                              </w:r>
                            </w:p>
                            <w:p w14:paraId="3FAED93E" w14:textId="77777777" w:rsidR="00356660" w:rsidRDefault="00356660" w:rsidP="00356660">
                              <w:pPr>
                                <w:spacing w:after="0"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6E</w:t>
                              </w:r>
                              <w:r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Pr>
                                  <w:rFonts w:eastAsia="Red Hat Text"/>
                                  <w:color w:val="auto"/>
                                  <w:kern w:val="0"/>
                                  <w:sz w:val="18"/>
                                  <w:szCs w:val="22"/>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ED10FC" id="Group 1101642000" o:spid="_x0000_s1041" alt="&quot;&quot;" style="position:absolute;left:0;text-align:left;margin-left:365.25pt;margin-top:9.7pt;width:164pt;height:594.75pt;z-index:251669504;mso-wrap-distance-left:0;mso-wrap-distance-right:0;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">
                <v:shape id="Graphic 21" o:spid="_x0000_s104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" path="m2019300,l,,,416394r2019300,l2019300,xe" fillcolor="#e6e7e8" stroked="f">
                  <v:path arrowok="t"/>
                </v:shape>
                <v:shape id="Graphic 22" o:spid="_x0000_s104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" path="m,25400r2019300,l2019300,,,,,25400xe" fillcolor="black" stroked="f">
                  <v:path arrowok="t"/>
                </v:shape>
                <v:shape id="Graphic 23" o:spid="_x0000_s104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" path="m2019300,l,,,311150r,11518l,716368r2019300,l2019300,322668r,-11518l2019300,xe" fillcolor="#e6e7e8" stroked="f">
                  <v:path arrowok="t"/>
                </v:shape>
                <v:shape id="Textbox 24" o:spid="_x0000_s1045" type="#_x0000_t202" style="position:absolute;left:-635;top:186;width:20193;height:21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" filled="f" stroked="f">
                  <v:textbox inset="0,0,0,0">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3534D549"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A1212A">
                          <w:rPr>
                            <w:rFonts w:ascii="Red Hat Text SemiBold" w:eastAsia="Red Hat Text"/>
                            <w:b/>
                            <w:color w:val="auto"/>
                            <w:kern w:val="0"/>
                            <w:sz w:val="18"/>
                            <w:szCs w:val="22"/>
                            <w14:ligatures w14:val="none"/>
                          </w:rPr>
                          <w:t>1</w:t>
                        </w:r>
                      </w:p>
                      <w:p w14:paraId="2908D066" w14:textId="31BCE14A" w:rsidR="00C33ED1" w:rsidRPr="00C34204" w:rsidRDefault="00A1212A" w:rsidP="00C33ED1">
                        <w:pPr>
                          <w:spacing w:line="240" w:lineRule="auto"/>
                          <w:rPr>
                            <w:rFonts w:eastAsia="Red Hat Text"/>
                            <w:color w:val="auto"/>
                            <w:kern w:val="0"/>
                            <w:sz w:val="18"/>
                            <w:szCs w:val="22"/>
                            <w14:ligatures w14:val="none"/>
                          </w:rPr>
                        </w:pPr>
                        <w:r w:rsidRPr="00A1212A">
                          <w:rPr>
                            <w:rFonts w:eastAsia="Red Hat Text"/>
                            <w:color w:val="auto"/>
                            <w:kern w:val="0"/>
                            <w:sz w:val="18"/>
                            <w:szCs w:val="22"/>
                            <w14:ligatures w14:val="none"/>
                          </w:rPr>
                          <w:t>The Great Lakes, bodies of fresh water with many features, are connected to each other and to the world ocean.</w:t>
                        </w:r>
                      </w:p>
                      <w:p w14:paraId="522F9AD7" w14:textId="2123981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D</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Rivers and streams transport nutrients, dissolved gases, salts and minerals, sediments and pollutants from watersheds into the Great Lakes</w:t>
                        </w:r>
                        <w:r w:rsidR="00C33ED1" w:rsidRPr="00C34204">
                          <w:rPr>
                            <w:rFonts w:eastAsia="Red Hat Text"/>
                            <w:color w:val="auto"/>
                            <w:kern w:val="0"/>
                            <w:sz w:val="18"/>
                            <w:szCs w:val="22"/>
                            <w14:ligatures w14:val="none"/>
                          </w:rPr>
                          <w:t>.</w:t>
                        </w:r>
                      </w:p>
                      <w:p w14:paraId="055FAD5D" w14:textId="5B646A0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E</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C33ED1">
                          <w:rPr>
                            <w:rFonts w:eastAsia="Red Hat Text"/>
                            <w:color w:val="auto"/>
                            <w:kern w:val="0"/>
                            <w:sz w:val="18"/>
                            <w:szCs w:val="22"/>
                            <w14:ligatures w14:val="none"/>
                          </w:rPr>
                          <w:t>.</w:t>
                        </w:r>
                      </w:p>
                      <w:p w14:paraId="27B9EA9F" w14:textId="77777777"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6</w:t>
                        </w:r>
                      </w:p>
                      <w:p w14:paraId="226AA39D" w14:textId="77777777" w:rsidR="00356660" w:rsidRPr="00C34204" w:rsidRDefault="00356660" w:rsidP="00356660">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Pr="00C34204">
                          <w:rPr>
                            <w:rFonts w:eastAsia="Red Hat Text"/>
                            <w:color w:val="auto"/>
                            <w:kern w:val="0"/>
                            <w:sz w:val="18"/>
                            <w:szCs w:val="22"/>
                            <w14:ligatures w14:val="none"/>
                          </w:rPr>
                          <w:t>.</w:t>
                        </w:r>
                      </w:p>
                      <w:p w14:paraId="70138D4F"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Pr="00C34204">
                          <w:rPr>
                            <w:rFonts w:eastAsia="Red Hat Text"/>
                            <w:color w:val="auto"/>
                            <w:kern w:val="0"/>
                            <w:sz w:val="18"/>
                            <w:szCs w:val="22"/>
                            <w14:ligatures w14:val="none"/>
                          </w:rPr>
                          <w:t>.</w:t>
                        </w:r>
                      </w:p>
                      <w:p w14:paraId="3920F048"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 xml:space="preserve">6D. </w:t>
                        </w:r>
                        <w:r w:rsidRPr="00C55F01">
                          <w:rPr>
                            <w:rFonts w:eastAsia="Red Hat Text"/>
                            <w:color w:val="auto"/>
                            <w:kern w:val="0"/>
                            <w:sz w:val="18"/>
                            <w:szCs w:val="22"/>
                            <w14:ligatures w14:val="none"/>
                          </w:rPr>
                          <w:t>Local and national laws, regulations and resource management affect what is put into and taken out of the Great Lakes. Shoreline development and industrial or commercial activities lead to point and nonpoint source pollution</w:t>
                        </w:r>
                        <w:r>
                          <w:rPr>
                            <w:rFonts w:eastAsia="Red Hat Text"/>
                            <w:color w:val="auto"/>
                            <w:kern w:val="0"/>
                            <w:sz w:val="18"/>
                            <w:szCs w:val="22"/>
                            <w14:ligatures w14:val="none"/>
                          </w:rPr>
                          <w:t>.</w:t>
                        </w:r>
                      </w:p>
                      <w:p w14:paraId="3FAED93E" w14:textId="77777777" w:rsidR="00356660" w:rsidRDefault="00356660" w:rsidP="00356660">
                        <w:pPr>
                          <w:spacing w:after="0"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6E</w:t>
                        </w:r>
                        <w:r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Pr>
                            <w:rFonts w:eastAsia="Red Hat Text"/>
                            <w:color w:val="auto"/>
                            <w:kern w:val="0"/>
                            <w:sz w:val="18"/>
                            <w:szCs w:val="22"/>
                            <w14:ligatures w14:val="none"/>
                          </w:rPr>
                          <w:t>.</w:t>
                        </w:r>
                      </w:p>
                    </w:txbxContent>
                  </v:textbox>
                </v:shape>
                <w10:wrap anchorx="margin"/>
              </v:group>
            </w:pict>
          </mc:Fallback>
        </mc:AlternateContent>
      </w:r>
      <w:r w:rsidR="002C4587">
        <w:t>Next Generation Science Standards</w:t>
      </w:r>
    </w:p>
    <w:p w14:paraId="604C281A" w14:textId="77777777" w:rsidR="00847217" w:rsidRPr="000D7AE2" w:rsidRDefault="00847217" w:rsidP="00847217">
      <w:pPr>
        <w:spacing w:line="257" w:lineRule="auto"/>
        <w:rPr>
          <w:rStyle w:val="Hyperlink"/>
          <w:rFonts w:eastAsia="Arial Black"/>
          <w:bCs/>
          <w:i/>
          <w:iCs/>
          <w:kern w:val="0"/>
          <w14:ligatures w14:val="none"/>
        </w:rPr>
      </w:pPr>
      <w:hyperlink r:id="rId9">
        <w:r w:rsidRPr="000D7AE2">
          <w:rPr>
            <w:rStyle w:val="Hyperlink"/>
            <w:rFonts w:eastAsia="Arial Black"/>
            <w:bCs/>
            <w:i/>
            <w:iCs/>
            <w:kern w:val="0"/>
            <w14:ligatures w14:val="none"/>
          </w:rPr>
          <w:t>MS-ESS3-2 Earth and Human Activity</w:t>
        </w:r>
      </w:hyperlink>
    </w:p>
    <w:p w14:paraId="64AB5F8F" w14:textId="15B58B92" w:rsidR="00847217" w:rsidRPr="000D7AE2" w:rsidRDefault="00847217" w:rsidP="000D7AE2">
      <w:pPr>
        <w:spacing w:line="257" w:lineRule="auto"/>
        <w:ind w:right="3870"/>
        <w:rPr>
          <w:rFonts w:eastAsia="Aptos"/>
        </w:rPr>
      </w:pPr>
      <w:r w:rsidRPr="000D7AE2">
        <w:rPr>
          <w:rFonts w:eastAsia="Aptos"/>
        </w:rPr>
        <w:t>Analyze and interpret data on natural hazards to forecast future catastrophic events and inform the development of technologies to mitigate their effects.</w:t>
      </w:r>
    </w:p>
    <w:p w14:paraId="032F0749" w14:textId="6C2059BD" w:rsidR="002C4587" w:rsidRDefault="008B5D18" w:rsidP="008C1217">
      <w:pPr>
        <w:pStyle w:val="Heading3"/>
      </w:pPr>
      <w:r>
        <w:t xml:space="preserve">NGSS </w:t>
      </w:r>
      <w:r w:rsidR="002C4587">
        <w:t>Cross-Cutting Concepts</w:t>
      </w:r>
    </w:p>
    <w:p w14:paraId="3E373D62" w14:textId="01D7C3C4" w:rsidR="002C4587" w:rsidRPr="004A5CB1" w:rsidRDefault="002C4587" w:rsidP="007967EB">
      <w:pPr>
        <w:pStyle w:val="Heading4"/>
        <w:ind w:right="3870"/>
        <w:rPr>
          <w:rStyle w:val="BodyTextChar"/>
          <w:b w:val="0"/>
          <w:bCs w:val="0"/>
          <w:i w:val="0"/>
          <w:iCs w:val="0"/>
        </w:rPr>
      </w:pPr>
      <w:r w:rsidRPr="00201893">
        <w:t>3. Scale, proportion and quantity</w:t>
      </w:r>
      <w:r w:rsidRPr="004A5CB1">
        <w:rPr>
          <w:rStyle w:val="BodyTextChar"/>
          <w:b w:val="0"/>
          <w:bCs w:val="0"/>
          <w:i w:val="0"/>
          <w:iCs w:val="0"/>
        </w:rPr>
        <w:t xml:space="preserve">. In considering phenomena, it is critical to recognize what is relevant at different measures of size, time and energy and to recognize how change in scale, proportion or quantity </w:t>
      </w:r>
      <w:proofErr w:type="gramStart"/>
      <w:r w:rsidRPr="004A5CB1">
        <w:rPr>
          <w:rStyle w:val="BodyTextChar"/>
          <w:b w:val="0"/>
          <w:bCs w:val="0"/>
          <w:i w:val="0"/>
          <w:iCs w:val="0"/>
        </w:rPr>
        <w:t>affect</w:t>
      </w:r>
      <w:proofErr w:type="gramEnd"/>
      <w:r w:rsidRPr="004A5CB1">
        <w:rPr>
          <w:rStyle w:val="BodyTextChar"/>
          <w:b w:val="0"/>
          <w:bCs w:val="0"/>
          <w:i w:val="0"/>
          <w:iCs w:val="0"/>
        </w:rPr>
        <w:t xml:space="preserve"> a system’s structure or performance.</w:t>
      </w:r>
    </w:p>
    <w:p w14:paraId="7533C6AB" w14:textId="5C57B5D4" w:rsidR="009839D5" w:rsidRDefault="002C4587" w:rsidP="007967EB">
      <w:pPr>
        <w:pStyle w:val="Heading4"/>
        <w:ind w:right="3870"/>
      </w:pPr>
      <w:r w:rsidRPr="00201893">
        <w:rPr>
          <w:rFonts w:eastAsia="Red Hat Text"/>
        </w:rPr>
        <w:t>6. Structure and function.</w:t>
      </w:r>
      <w:r w:rsidRPr="00201893">
        <w:t xml:space="preserve"> </w:t>
      </w:r>
      <w:r w:rsidRPr="00156154">
        <w:t xml:space="preserve">The way in which an object or living thing is shaped and its substructure </w:t>
      </w:r>
      <w:proofErr w:type="gramStart"/>
      <w:r w:rsidRPr="00156154">
        <w:t>determine</w:t>
      </w:r>
      <w:proofErr w:type="gramEnd"/>
      <w:r w:rsidRPr="00156154">
        <w:t xml:space="preserve"> many of its properties and functions.</w:t>
      </w:r>
    </w:p>
    <w:p w14:paraId="2CEB381A" w14:textId="000572CD" w:rsidR="002C4587" w:rsidRDefault="002C4587" w:rsidP="007967EB">
      <w:pPr>
        <w:pStyle w:val="Heading3"/>
        <w:ind w:right="3870"/>
      </w:pPr>
      <w:r>
        <w:t>Wisconsin Model Academic Core Ideas</w:t>
      </w:r>
    </w:p>
    <w:p w14:paraId="1B16C6C3" w14:textId="3A93DD53" w:rsidR="00A87087" w:rsidRDefault="002C4587" w:rsidP="00156154">
      <w:r w:rsidRPr="00EA3BBF">
        <w:t>ESS3.C: Human Impacts on Earth Systems</w:t>
      </w:r>
    </w:p>
    <w:p w14:paraId="2789E9FB" w14:textId="7049F8D2" w:rsidR="00A87087" w:rsidRDefault="00A87087" w:rsidP="008C1217">
      <w:pPr>
        <w:pStyle w:val="Heading3"/>
      </w:pPr>
      <w:r>
        <w:t>Wisconsin Model Academic Standards</w:t>
      </w:r>
    </w:p>
    <w:p w14:paraId="5BCF4E0B" w14:textId="77777777" w:rsidR="000D7AE2" w:rsidRPr="000D7AE2" w:rsidRDefault="000D7AE2" w:rsidP="000D7AE2">
      <w:pPr>
        <w:spacing w:line="257" w:lineRule="auto"/>
        <w:ind w:right="3960"/>
        <w:rPr>
          <w:noProof/>
        </w:rPr>
      </w:pPr>
      <w:r w:rsidRPr="000D7AE2">
        <w:rPr>
          <w:rFonts w:eastAsia="Aptos"/>
          <w:b/>
          <w:bCs/>
        </w:rPr>
        <w:t>ELS.EX3.B.m Explore Natural Systems Emphasis</w:t>
      </w:r>
      <w:r w:rsidRPr="000D7AE2">
        <w:rPr>
          <w:rFonts w:eastAsia="Aptos"/>
        </w:rPr>
        <w:t xml:space="preserve"> Analyze how new knowledge or technological solutions impact natural resource use, or improve environmental quality</w:t>
      </w:r>
      <w:r w:rsidRPr="000D7AE2">
        <w:rPr>
          <w:noProof/>
        </w:rPr>
        <w:t xml:space="preserve"> </w:t>
      </w:r>
    </w:p>
    <w:p w14:paraId="7CFBB477" w14:textId="77777777" w:rsidR="000D7AE2" w:rsidRPr="000D7AE2" w:rsidRDefault="000D7AE2" w:rsidP="000D7AE2">
      <w:pPr>
        <w:spacing w:line="257" w:lineRule="auto"/>
        <w:ind w:right="3960"/>
      </w:pPr>
      <w:proofErr w:type="gramStart"/>
      <w:r w:rsidRPr="000D7AE2">
        <w:rPr>
          <w:rStyle w:val="Strong"/>
        </w:rPr>
        <w:t>M.6.RP.A.</w:t>
      </w:r>
      <w:proofErr w:type="gramEnd"/>
      <w:r w:rsidRPr="000D7AE2">
        <w:rPr>
          <w:rStyle w:val="Strong"/>
        </w:rPr>
        <w:t>3 d. Understand Ratio Concepts</w:t>
      </w:r>
      <w:r w:rsidRPr="000D7AE2">
        <w:rPr>
          <w:rFonts w:eastAsia="Aptos"/>
        </w:rPr>
        <w:t xml:space="preserve"> Use ratio reasoning to convert measurement units; manipulate and transform units appropriately when multiplying or dividing quantities.</w:t>
      </w:r>
    </w:p>
    <w:p w14:paraId="00E6DDAB" w14:textId="49E18512" w:rsidR="00084415" w:rsidRPr="000D7AE2" w:rsidRDefault="000D7AE2" w:rsidP="000D7AE2">
      <w:pPr>
        <w:spacing w:line="257" w:lineRule="auto"/>
        <w:ind w:right="3960"/>
      </w:pPr>
      <w:proofErr w:type="gramStart"/>
      <w:r w:rsidRPr="000D7AE2">
        <w:rPr>
          <w:rFonts w:eastAsia="Aptos"/>
          <w:b/>
          <w:bCs/>
        </w:rPr>
        <w:t>M.8.EE.A.</w:t>
      </w:r>
      <w:proofErr w:type="gramEnd"/>
      <w:r w:rsidRPr="000D7AE2">
        <w:rPr>
          <w:rFonts w:eastAsia="Aptos"/>
          <w:b/>
          <w:bCs/>
        </w:rPr>
        <w:t>4 Work with Radical and Integer Exponents</w:t>
      </w:r>
      <w:r w:rsidRPr="000D7AE2">
        <w:rPr>
          <w:rFonts w:eastAsia="Aptos"/>
        </w:rPr>
        <w:t xml:space="preserve"> Choose units of appropriate size for measurements of very large or very small quantities.</w:t>
      </w:r>
    </w:p>
    <w:p w14:paraId="138650EE" w14:textId="77777777" w:rsidR="00D7651C" w:rsidRPr="000D7AE2" w:rsidRDefault="00D7651C" w:rsidP="000D7AE2">
      <w:pPr>
        <w:ind w:right="3960"/>
      </w:pPr>
      <w:r w:rsidRPr="000D7AE2">
        <w:rPr>
          <w:b/>
          <w:bCs/>
        </w:rPr>
        <w:t>SCI.ESS2.C.m The Role of Water in Earth’s Surface Processes</w:t>
      </w:r>
      <w:r w:rsidRPr="000D7AE2">
        <w:t xml:space="preserve"> Water cycles among land, ocean, and atmosphere, and </w:t>
      </w:r>
      <w:proofErr w:type="gramStart"/>
      <w:r w:rsidRPr="000D7AE2">
        <w:t>is</w:t>
      </w:r>
      <w:proofErr w:type="gramEnd"/>
      <w:r w:rsidRPr="000D7AE2">
        <w:t xml:space="preserve"> propelled by sunlight and gravity. Water movement causes weathering and erosion, changing landscape features.</w:t>
      </w:r>
    </w:p>
    <w:p w14:paraId="4B56B8CC" w14:textId="77777777" w:rsidR="000D7AE2" w:rsidRDefault="000D7AE2" w:rsidP="000D7AE2">
      <w:pPr>
        <w:ind w:right="3960"/>
        <w:rPr>
          <w:b/>
          <w:bCs/>
        </w:rPr>
      </w:pPr>
      <w:r>
        <w:rPr>
          <w:b/>
          <w:bCs/>
        </w:rPr>
        <w:br w:type="page"/>
      </w:r>
    </w:p>
    <w:p w14:paraId="5862D2DB" w14:textId="710E0E27" w:rsidR="00D7651C" w:rsidRDefault="000D7AE2" w:rsidP="000D7AE2">
      <w:pPr>
        <w:ind w:right="3960"/>
      </w:pPr>
      <w:r>
        <w:rPr>
          <w:noProof/>
          <w:sz w:val="19"/>
        </w:rPr>
        <w:lastRenderedPageBreak/>
        <mc:AlternateContent>
          <mc:Choice Requires="wpg">
            <w:drawing>
              <wp:anchor distT="0" distB="0" distL="0" distR="0" simplePos="0" relativeHeight="251675648" behindDoc="0" locked="0" layoutInCell="1" allowOverlap="1" wp14:anchorId="2FD4CBFB" wp14:editId="384884EA">
                <wp:simplePos x="0" y="0"/>
                <wp:positionH relativeFrom="margin">
                  <wp:posOffset>4686300</wp:posOffset>
                </wp:positionH>
                <wp:positionV relativeFrom="paragraph">
                  <wp:posOffset>18415</wp:posOffset>
                </wp:positionV>
                <wp:extent cx="2082800" cy="6962775"/>
                <wp:effectExtent l="0" t="0" r="0" b="9525"/>
                <wp:wrapNone/>
                <wp:docPr id="1810770793" name="Group 1810770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6962775"/>
                          <a:chOff x="-63500" y="0"/>
                          <a:chExt cx="2082800" cy="2146778"/>
                        </a:xfrm>
                      </wpg:grpSpPr>
                      <wps:wsp>
                        <wps:cNvPr id="155123292"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44101160"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021048085"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48336802" name="Textbox 24"/>
                        <wps:cNvSpPr txBox="1"/>
                        <wps:spPr>
                          <a:xfrm>
                            <a:off x="-63500" y="18635"/>
                            <a:ext cx="2019300" cy="2122681"/>
                          </a:xfrm>
                          <a:prstGeom prst="rect">
                            <a:avLst/>
                          </a:prstGeom>
                        </wps:spPr>
                        <wps:txbx>
                          <w:txbxContent>
                            <w:p w14:paraId="6BBAEEFC" w14:textId="77777777" w:rsidR="000D7AE2" w:rsidRDefault="000D7AE2" w:rsidP="000D7AE2">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A500296" w14:textId="77777777" w:rsidR="000D7AE2" w:rsidRDefault="000D7AE2" w:rsidP="000D7AE2">
                              <w:pPr>
                                <w:spacing w:line="240" w:lineRule="auto"/>
                                <w:ind w:left="540"/>
                              </w:pPr>
                              <w:r>
                                <w:rPr>
                                  <w:rFonts w:eastAsia="Red Hat Text"/>
                                  <w:color w:val="auto"/>
                                  <w:kern w:val="0"/>
                                  <w:sz w:val="18"/>
                                  <w:szCs w:val="22"/>
                                  <w14:ligatures w14:val="none"/>
                                </w:rPr>
                                <w:t xml:space="preserve">6F. </w:t>
                              </w:r>
                              <w:r w:rsidRPr="4A3938C4">
                                <w:t>To ensure continued availability of Great Lakes assets, people must live in ways that sustain the lakes. Individual and collective actions are needed to effectively conserve and manage Great Lakes resources for the benefit of all.</w:t>
                              </w:r>
                            </w:p>
                            <w:p w14:paraId="22B5D739" w14:textId="6237CFD4"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C689B">
                                <w:rPr>
                                  <w:rFonts w:ascii="Red Hat Text SemiBold" w:eastAsia="Red Hat Text"/>
                                  <w:b/>
                                  <w:color w:val="auto"/>
                                  <w:kern w:val="0"/>
                                  <w:sz w:val="18"/>
                                  <w:szCs w:val="22"/>
                                  <w14:ligatures w14:val="none"/>
                                </w:rPr>
                                <w:t>7</w:t>
                              </w:r>
                            </w:p>
                            <w:p w14:paraId="350E7009" w14:textId="61C671BC" w:rsidR="00356660" w:rsidRPr="00CC689B" w:rsidRDefault="00CC689B" w:rsidP="00CC689B">
                              <w:pPr>
                                <w:spacing w:line="240" w:lineRule="auto"/>
                                <w:rPr>
                                  <w:rFonts w:eastAsia="Red Hat Text"/>
                                  <w:color w:val="auto"/>
                                  <w:kern w:val="0"/>
                                  <w:sz w:val="18"/>
                                  <w:szCs w:val="18"/>
                                  <w14:ligatures w14:val="none"/>
                                </w:rPr>
                              </w:pPr>
                              <w:r w:rsidRPr="00CC689B">
                                <w:rPr>
                                  <w:sz w:val="18"/>
                                  <w:szCs w:val="18"/>
                                </w:rPr>
                                <w:t>Much remains to be learned about the Great Lakes</w:t>
                              </w:r>
                              <w:r w:rsidR="00356660" w:rsidRPr="00CC689B">
                                <w:rPr>
                                  <w:rFonts w:eastAsia="Red Hat Text"/>
                                  <w:color w:val="auto"/>
                                  <w:kern w:val="0"/>
                                  <w:sz w:val="18"/>
                                  <w:szCs w:val="18"/>
                                  <w14:ligatures w14:val="none"/>
                                </w:rPr>
                                <w:t>.</w:t>
                              </w:r>
                            </w:p>
                            <w:p w14:paraId="05ECEA4E" w14:textId="1F3E2FC7" w:rsidR="00356660" w:rsidRPr="00CC689B" w:rsidRDefault="00CC689B" w:rsidP="00356660">
                              <w:pPr>
                                <w:spacing w:line="240" w:lineRule="auto"/>
                                <w:ind w:left="540"/>
                                <w:rPr>
                                  <w:rFonts w:eastAsia="Red Hat Text"/>
                                  <w:color w:val="auto"/>
                                  <w:kern w:val="0"/>
                                  <w:sz w:val="18"/>
                                  <w:szCs w:val="18"/>
                                  <w14:ligatures w14:val="none"/>
                                </w:rPr>
                              </w:pPr>
                              <w:r w:rsidRPr="00CC689B">
                                <w:rPr>
                                  <w:rFonts w:eastAsia="Red Hat Text"/>
                                  <w:color w:val="auto"/>
                                  <w:kern w:val="0"/>
                                  <w:sz w:val="18"/>
                                  <w:szCs w:val="18"/>
                                  <w14:ligatures w14:val="none"/>
                                </w:rPr>
                                <w:t>7B</w:t>
                              </w:r>
                              <w:r w:rsidR="00356660" w:rsidRPr="00CC689B">
                                <w:rPr>
                                  <w:rFonts w:eastAsia="Red Hat Text"/>
                                  <w:color w:val="auto"/>
                                  <w:kern w:val="0"/>
                                  <w:sz w:val="18"/>
                                  <w:szCs w:val="18"/>
                                  <w14:ligatures w14:val="none"/>
                                </w:rPr>
                                <w:t xml:space="preserve">. </w:t>
                              </w:r>
                              <w:r w:rsidRPr="00CC689B">
                                <w:rPr>
                                  <w:sz w:val="18"/>
                                  <w:szCs w:val="18"/>
                                </w:rPr>
                                <w:t xml:space="preserve">Understanding the Great Lakes is more than a matter of curiosity. Exploration, inquiry and monitoring promote better understanding and protection of Great Lakes ecosystems, resources and </w:t>
                              </w:r>
                              <w:r w:rsidRPr="00CC689B">
                                <w:rPr>
                                  <w:rFonts w:eastAsia="Red Hat Text"/>
                                  <w:color w:val="auto"/>
                                  <w:kern w:val="0"/>
                                  <w:sz w:val="18"/>
                                  <w:szCs w:val="18"/>
                                  <w14:ligatures w14:val="none"/>
                                </w:rPr>
                                <w:t>process</w:t>
                              </w:r>
                              <w:r w:rsidR="00356660" w:rsidRPr="00CC689B">
                                <w:rPr>
                                  <w:rFonts w:eastAsia="Red Hat Text"/>
                                  <w:color w:val="auto"/>
                                  <w:kern w:val="0"/>
                                  <w:sz w:val="18"/>
                                  <w:szCs w:val="18"/>
                                  <w14:ligatures w14:val="none"/>
                                </w:rPr>
                                <w:t>.</w:t>
                              </w:r>
                            </w:p>
                            <w:p w14:paraId="4E5DBC74" w14:textId="66D8F380" w:rsidR="00CC689B" w:rsidRPr="00C34204" w:rsidRDefault="00CC689B" w:rsidP="00CC689B">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8</w:t>
                              </w:r>
                            </w:p>
                            <w:p w14:paraId="7D1390D1" w14:textId="297B2230" w:rsidR="00CC689B" w:rsidRPr="00CC689B" w:rsidRDefault="00CC689B" w:rsidP="00CC689B">
                              <w:pPr>
                                <w:spacing w:line="240" w:lineRule="auto"/>
                                <w:rPr>
                                  <w:rFonts w:eastAsia="Red Hat Text"/>
                                  <w:color w:val="auto"/>
                                  <w:kern w:val="0"/>
                                  <w:sz w:val="18"/>
                                  <w:szCs w:val="18"/>
                                  <w14:ligatures w14:val="none"/>
                                </w:rPr>
                              </w:pPr>
                              <w:r w:rsidRPr="00CC689B">
                                <w:rPr>
                                  <w:sz w:val="18"/>
                                  <w:szCs w:val="18"/>
                                </w:rPr>
                                <w:t>The Great Lakes are socially, economically, and environmentally significant to the region, the nation and the planet</w:t>
                              </w:r>
                              <w:r w:rsidRPr="00CC689B">
                                <w:rPr>
                                  <w:rFonts w:eastAsia="Red Hat Text"/>
                                  <w:color w:val="auto"/>
                                  <w:kern w:val="0"/>
                                  <w:sz w:val="18"/>
                                  <w:szCs w:val="18"/>
                                  <w14:ligatures w14:val="none"/>
                                </w:rPr>
                                <w:t>.</w:t>
                              </w:r>
                            </w:p>
                            <w:p w14:paraId="3A8BDD4E" w14:textId="5C954656" w:rsidR="00356660" w:rsidRPr="00CC689B" w:rsidRDefault="00CC689B" w:rsidP="00EE125C">
                              <w:pPr>
                                <w:spacing w:after="0" w:line="240" w:lineRule="auto"/>
                                <w:ind w:left="540"/>
                                <w:rPr>
                                  <w:rFonts w:eastAsia="Red Hat Text"/>
                                  <w:color w:val="auto"/>
                                  <w:kern w:val="0"/>
                                  <w:sz w:val="18"/>
                                  <w:szCs w:val="18"/>
                                  <w14:ligatures w14:val="none"/>
                                </w:rPr>
                              </w:pPr>
                              <w:r w:rsidRPr="008A53CE">
                                <w:rPr>
                                  <w:rFonts w:eastAsia="Red Hat Text"/>
                                  <w:color w:val="auto"/>
                                  <w:kern w:val="0"/>
                                  <w:sz w:val="18"/>
                                  <w:szCs w:val="18"/>
                                  <w14:ligatures w14:val="none"/>
                                </w:rPr>
                                <w:t xml:space="preserve">8F. </w:t>
                              </w:r>
                              <w:r w:rsidRPr="008A53CE">
                                <w:rPr>
                                  <w:sz w:val="18"/>
                                  <w:szCs w:val="18"/>
                                </w:rPr>
                                <w:t>The Great Lakes were dramatically degraded and challenged by human endeavors in recent times. Basic ecosystem processes have been restored through individual and collective efforts. Proper foresight and. informed decision making will continue to make the Great Lakes a model of environmental protection, restoration and</w:t>
                              </w:r>
                              <w:r w:rsidR="00EE125C" w:rsidRPr="008A53CE">
                                <w:rPr>
                                  <w:sz w:val="18"/>
                                  <w:szCs w:val="18"/>
                                </w:rPr>
                                <w:t xml:space="preserve"> innovation</w:t>
                              </w:r>
                              <w:r w:rsidRPr="00CC689B">
                                <w:rPr>
                                  <w:rFonts w:eastAsia="Red Hat Text"/>
                                  <w:color w:val="auto"/>
                                  <w:kern w:val="0"/>
                                  <w:sz w:val="18"/>
                                  <w:szCs w:val="18"/>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D4CBFB" id="Group 1810770793" o:spid="_x0000_s1046" alt="&quot;&quot;" style="position:absolute;left:0;text-align:left;margin-left:369pt;margin-top:1.45pt;width:164pt;height:548.25pt;z-index:251675648;mso-wrap-distance-left:0;mso-wrap-distance-right:0;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">
                <v:shape id="Graphic 21" o:spid="_x0000_s1047"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" path="m2019300,l,,,416394r2019300,l2019300,xe" fillcolor="#e6e7e8" stroked="f">
                  <v:path arrowok="t"/>
                </v:shape>
                <v:shape id="Graphic 22" o:spid="_x0000_s1048"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" path="m,25400r2019300,l2019300,,,,,25400xe" fillcolor="black" stroked="f">
                  <v:path arrowok="t"/>
                </v:shape>
                <v:shape id="Graphic 23" o:spid="_x0000_s1049"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" path="m2019300,l,,,311150r,11518l,716368r2019300,l2019300,322668r,-11518l2019300,xe" fillcolor="#e6e7e8" stroked="f">
                  <v:path arrowok="t"/>
                </v:shape>
                <v:shape id="Textbox 24" o:spid="_x0000_s1050" type="#_x0000_t202" style="position:absolute;left:-635;top:186;width:20193;height:2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" filled="f" stroked="f">
                  <v:textbox inset="0,0,0,0">
                    <w:txbxContent>
                      <w:p w14:paraId="6BBAEEFC" w14:textId="77777777" w:rsidR="000D7AE2" w:rsidRDefault="000D7AE2" w:rsidP="000D7AE2">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A500296" w14:textId="77777777" w:rsidR="000D7AE2" w:rsidRDefault="000D7AE2" w:rsidP="000D7AE2">
                        <w:pPr>
                          <w:spacing w:line="240" w:lineRule="auto"/>
                          <w:ind w:left="540"/>
                        </w:pPr>
                        <w:r>
                          <w:rPr>
                            <w:rFonts w:eastAsia="Red Hat Text"/>
                            <w:color w:val="auto"/>
                            <w:kern w:val="0"/>
                            <w:sz w:val="18"/>
                            <w:szCs w:val="22"/>
                            <w14:ligatures w14:val="none"/>
                          </w:rPr>
                          <w:t xml:space="preserve">6F. </w:t>
                        </w:r>
                        <w:r w:rsidRPr="4A3938C4">
                          <w:t>To ensure continued availability of Great Lakes assets, people must live in ways that sustain the lakes. Individual and collective actions are needed to effectively conserve and manage Great Lakes resources for the benefit of all.</w:t>
                        </w:r>
                      </w:p>
                      <w:p w14:paraId="22B5D739" w14:textId="6237CFD4"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C689B">
                          <w:rPr>
                            <w:rFonts w:ascii="Red Hat Text SemiBold" w:eastAsia="Red Hat Text"/>
                            <w:b/>
                            <w:color w:val="auto"/>
                            <w:kern w:val="0"/>
                            <w:sz w:val="18"/>
                            <w:szCs w:val="22"/>
                            <w14:ligatures w14:val="none"/>
                          </w:rPr>
                          <w:t>7</w:t>
                        </w:r>
                      </w:p>
                      <w:p w14:paraId="350E7009" w14:textId="61C671BC" w:rsidR="00356660" w:rsidRPr="00CC689B" w:rsidRDefault="00CC689B" w:rsidP="00CC689B">
                        <w:pPr>
                          <w:spacing w:line="240" w:lineRule="auto"/>
                          <w:rPr>
                            <w:rFonts w:eastAsia="Red Hat Text"/>
                            <w:color w:val="auto"/>
                            <w:kern w:val="0"/>
                            <w:sz w:val="18"/>
                            <w:szCs w:val="18"/>
                            <w14:ligatures w14:val="none"/>
                          </w:rPr>
                        </w:pPr>
                        <w:r w:rsidRPr="00CC689B">
                          <w:rPr>
                            <w:sz w:val="18"/>
                            <w:szCs w:val="18"/>
                          </w:rPr>
                          <w:t>Much remains to be learned about the Great Lakes</w:t>
                        </w:r>
                        <w:r w:rsidR="00356660" w:rsidRPr="00CC689B">
                          <w:rPr>
                            <w:rFonts w:eastAsia="Red Hat Text"/>
                            <w:color w:val="auto"/>
                            <w:kern w:val="0"/>
                            <w:sz w:val="18"/>
                            <w:szCs w:val="18"/>
                            <w14:ligatures w14:val="none"/>
                          </w:rPr>
                          <w:t>.</w:t>
                        </w:r>
                      </w:p>
                      <w:p w14:paraId="05ECEA4E" w14:textId="1F3E2FC7" w:rsidR="00356660" w:rsidRPr="00CC689B" w:rsidRDefault="00CC689B" w:rsidP="00356660">
                        <w:pPr>
                          <w:spacing w:line="240" w:lineRule="auto"/>
                          <w:ind w:left="540"/>
                          <w:rPr>
                            <w:rFonts w:eastAsia="Red Hat Text"/>
                            <w:color w:val="auto"/>
                            <w:kern w:val="0"/>
                            <w:sz w:val="18"/>
                            <w:szCs w:val="18"/>
                            <w14:ligatures w14:val="none"/>
                          </w:rPr>
                        </w:pPr>
                        <w:r w:rsidRPr="00CC689B">
                          <w:rPr>
                            <w:rFonts w:eastAsia="Red Hat Text"/>
                            <w:color w:val="auto"/>
                            <w:kern w:val="0"/>
                            <w:sz w:val="18"/>
                            <w:szCs w:val="18"/>
                            <w14:ligatures w14:val="none"/>
                          </w:rPr>
                          <w:t>7B</w:t>
                        </w:r>
                        <w:r w:rsidR="00356660" w:rsidRPr="00CC689B">
                          <w:rPr>
                            <w:rFonts w:eastAsia="Red Hat Text"/>
                            <w:color w:val="auto"/>
                            <w:kern w:val="0"/>
                            <w:sz w:val="18"/>
                            <w:szCs w:val="18"/>
                            <w14:ligatures w14:val="none"/>
                          </w:rPr>
                          <w:t xml:space="preserve">. </w:t>
                        </w:r>
                        <w:r w:rsidRPr="00CC689B">
                          <w:rPr>
                            <w:sz w:val="18"/>
                            <w:szCs w:val="18"/>
                          </w:rPr>
                          <w:t xml:space="preserve">Understanding the Great Lakes is more than a matter of curiosity. Exploration, inquiry and monitoring promote better understanding and protection of Great Lakes ecosystems, resources and </w:t>
                        </w:r>
                        <w:r w:rsidRPr="00CC689B">
                          <w:rPr>
                            <w:rFonts w:eastAsia="Red Hat Text"/>
                            <w:color w:val="auto"/>
                            <w:kern w:val="0"/>
                            <w:sz w:val="18"/>
                            <w:szCs w:val="18"/>
                            <w14:ligatures w14:val="none"/>
                          </w:rPr>
                          <w:t>process</w:t>
                        </w:r>
                        <w:r w:rsidR="00356660" w:rsidRPr="00CC689B">
                          <w:rPr>
                            <w:rFonts w:eastAsia="Red Hat Text"/>
                            <w:color w:val="auto"/>
                            <w:kern w:val="0"/>
                            <w:sz w:val="18"/>
                            <w:szCs w:val="18"/>
                            <w14:ligatures w14:val="none"/>
                          </w:rPr>
                          <w:t>.</w:t>
                        </w:r>
                      </w:p>
                      <w:p w14:paraId="4E5DBC74" w14:textId="66D8F380" w:rsidR="00CC689B" w:rsidRPr="00C34204" w:rsidRDefault="00CC689B" w:rsidP="00CC689B">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8</w:t>
                        </w:r>
                      </w:p>
                      <w:p w14:paraId="7D1390D1" w14:textId="297B2230" w:rsidR="00CC689B" w:rsidRPr="00CC689B" w:rsidRDefault="00CC689B" w:rsidP="00CC689B">
                        <w:pPr>
                          <w:spacing w:line="240" w:lineRule="auto"/>
                          <w:rPr>
                            <w:rFonts w:eastAsia="Red Hat Text"/>
                            <w:color w:val="auto"/>
                            <w:kern w:val="0"/>
                            <w:sz w:val="18"/>
                            <w:szCs w:val="18"/>
                            <w14:ligatures w14:val="none"/>
                          </w:rPr>
                        </w:pPr>
                        <w:r w:rsidRPr="00CC689B">
                          <w:rPr>
                            <w:sz w:val="18"/>
                            <w:szCs w:val="18"/>
                          </w:rPr>
                          <w:t>The Great Lakes are socially, economically, and environmentally significant to the region, the nation and the planet</w:t>
                        </w:r>
                        <w:r w:rsidRPr="00CC689B">
                          <w:rPr>
                            <w:rFonts w:eastAsia="Red Hat Text"/>
                            <w:color w:val="auto"/>
                            <w:kern w:val="0"/>
                            <w:sz w:val="18"/>
                            <w:szCs w:val="18"/>
                            <w14:ligatures w14:val="none"/>
                          </w:rPr>
                          <w:t>.</w:t>
                        </w:r>
                      </w:p>
                      <w:p w14:paraId="3A8BDD4E" w14:textId="5C954656" w:rsidR="00356660" w:rsidRPr="00CC689B" w:rsidRDefault="00CC689B" w:rsidP="00EE125C">
                        <w:pPr>
                          <w:spacing w:after="0" w:line="240" w:lineRule="auto"/>
                          <w:ind w:left="540"/>
                          <w:rPr>
                            <w:rFonts w:eastAsia="Red Hat Text"/>
                            <w:color w:val="auto"/>
                            <w:kern w:val="0"/>
                            <w:sz w:val="18"/>
                            <w:szCs w:val="18"/>
                            <w14:ligatures w14:val="none"/>
                          </w:rPr>
                        </w:pPr>
                        <w:r w:rsidRPr="008A53CE">
                          <w:rPr>
                            <w:rFonts w:eastAsia="Red Hat Text"/>
                            <w:color w:val="auto"/>
                            <w:kern w:val="0"/>
                            <w:sz w:val="18"/>
                            <w:szCs w:val="18"/>
                            <w14:ligatures w14:val="none"/>
                          </w:rPr>
                          <w:t xml:space="preserve">8F. </w:t>
                        </w:r>
                        <w:r w:rsidRPr="008A53CE">
                          <w:rPr>
                            <w:sz w:val="18"/>
                            <w:szCs w:val="18"/>
                          </w:rPr>
                          <w:t>The Great Lakes were dramatically degraded and challenged by human endeavors in recent times. Basic ecosystem processes have been restored through individual and collective efforts. Proper foresight and. informed decision making will continue to make the Great Lakes a model of environmental protection, restoration and</w:t>
                        </w:r>
                        <w:r w:rsidR="00EE125C" w:rsidRPr="008A53CE">
                          <w:rPr>
                            <w:sz w:val="18"/>
                            <w:szCs w:val="18"/>
                          </w:rPr>
                          <w:t xml:space="preserve"> innovation</w:t>
                        </w:r>
                        <w:r w:rsidRPr="00CC689B">
                          <w:rPr>
                            <w:rFonts w:eastAsia="Red Hat Text"/>
                            <w:color w:val="auto"/>
                            <w:kern w:val="0"/>
                            <w:sz w:val="18"/>
                            <w:szCs w:val="18"/>
                            <w14:ligatures w14:val="none"/>
                          </w:rPr>
                          <w:t>.</w:t>
                        </w:r>
                      </w:p>
                    </w:txbxContent>
                  </v:textbox>
                </v:shape>
                <w10:wrap anchorx="margin"/>
              </v:group>
            </w:pict>
          </mc:Fallback>
        </mc:AlternateContent>
      </w:r>
      <w:r w:rsidR="00D7651C" w:rsidRPr="000D7AE2">
        <w:rPr>
          <w:b/>
          <w:bCs/>
        </w:rPr>
        <w:t xml:space="preserve">SCI.ESS3.C.m Human Impacts on Earth’s Systems </w:t>
      </w:r>
      <w:r w:rsidR="00D7651C" w:rsidRPr="000D7AE2">
        <w:t>Human activities have altered the hydrosphere, atmosphere, and lithosphere which in turn has altered the biosphere. Activities and technologies can be engineered to reduce people’s impacts on Earth.</w:t>
      </w:r>
    </w:p>
    <w:p w14:paraId="52D25F26" w14:textId="2E042BB8" w:rsidR="00FC3B48" w:rsidRDefault="00FC3B48" w:rsidP="00084415">
      <w:pPr>
        <w:ind w:right="3780"/>
      </w:pPr>
      <w:r w:rsidRPr="736678D7">
        <w:rPr>
          <w:b/>
          <w:bCs/>
        </w:rPr>
        <w:t>SCI.ETS2.B.m Influence of Engineering, Technology, and Science on Society and the Natural World</w:t>
      </w:r>
      <w:r w:rsidRPr="736678D7">
        <w:t xml:space="preserve"> </w:t>
      </w:r>
      <w:r w:rsidR="004C7AC0">
        <w:br/>
      </w:r>
      <w:r w:rsidRPr="736678D7">
        <w:t>All human activity draws on natural resources and has both short- and long-term consequences, positive as well as negative, for the health of people and the natural environment. The uses of technologies are driven by people’s needs, desires, and values; by the findings of scientific research; and by differences in such factors as climate, natural resources, and economic conditions. Technology use varies over time and from region to region</w:t>
      </w:r>
      <w:r>
        <w:t>.</w:t>
      </w:r>
    </w:p>
    <w:p w14:paraId="07E55ADA" w14:textId="77777777" w:rsidR="000D7AE2" w:rsidRDefault="000D7AE2" w:rsidP="000D7AE2">
      <w:pPr>
        <w:ind w:right="3870"/>
      </w:pPr>
      <w:r w:rsidRPr="33F4905F">
        <w:rPr>
          <w:rStyle w:val="Strong"/>
        </w:rPr>
        <w:t>MS-ESS3-3</w:t>
      </w:r>
      <w:r w:rsidRPr="33F4905F">
        <w:t xml:space="preserve"> Apply scientific principles to design a method for monitoring and minimizing </w:t>
      </w:r>
      <w:proofErr w:type="gramStart"/>
      <w:r w:rsidRPr="33F4905F">
        <w:t>a human</w:t>
      </w:r>
      <w:proofErr w:type="gramEnd"/>
      <w:r w:rsidRPr="33F4905F">
        <w:t xml:space="preserve"> impact on the environment.</w:t>
      </w:r>
    </w:p>
    <w:p w14:paraId="70E2059E" w14:textId="4201C8A1" w:rsidR="00A87087" w:rsidRDefault="00A87087" w:rsidP="008C1217">
      <w:pPr>
        <w:pStyle w:val="Heading3"/>
      </w:pPr>
      <w:r>
        <w:t>Key Vocabulary</w:t>
      </w:r>
    </w:p>
    <w:p w14:paraId="6FDF8FF4" w14:textId="77777777" w:rsidR="00023966" w:rsidRPr="00023966" w:rsidRDefault="00023966" w:rsidP="003056B1">
      <w:pPr>
        <w:spacing w:after="0" w:line="276" w:lineRule="auto"/>
        <w:ind w:right="3780"/>
      </w:pPr>
      <w:r w:rsidRPr="00023966">
        <w:rPr>
          <w:b/>
          <w:bCs/>
        </w:rPr>
        <w:t xml:space="preserve">Evapotranspiration </w:t>
      </w:r>
      <w:r w:rsidRPr="00023966">
        <w:t>The process by which water is relocated from the land to the atmosphere by evaporation from the soil and other surfaces and by transpiration from plants.</w:t>
      </w:r>
    </w:p>
    <w:p w14:paraId="6EA27DA9" w14:textId="77777777" w:rsidR="00023966" w:rsidRPr="00023966" w:rsidRDefault="00023966" w:rsidP="003056B1">
      <w:pPr>
        <w:spacing w:after="0" w:line="276" w:lineRule="auto"/>
        <w:ind w:right="3780"/>
        <w:rPr>
          <w:b/>
          <w:bCs/>
        </w:rPr>
      </w:pPr>
      <w:r w:rsidRPr="00023966">
        <w:rPr>
          <w:b/>
          <w:bCs/>
        </w:rPr>
        <w:t xml:space="preserve">Gray infrastructure </w:t>
      </w:r>
      <w:r w:rsidRPr="00023966">
        <w:t>Structures such as dams, seawalls, roads, pipes or water treatment plants.</w:t>
      </w:r>
    </w:p>
    <w:p w14:paraId="6ABBB8D9" w14:textId="77777777" w:rsidR="00023966" w:rsidRPr="00023966" w:rsidRDefault="00023966" w:rsidP="003056B1">
      <w:pPr>
        <w:spacing w:after="0" w:line="276" w:lineRule="auto"/>
        <w:ind w:right="3780"/>
      </w:pPr>
      <w:r w:rsidRPr="00023966">
        <w:rPr>
          <w:b/>
          <w:bCs/>
        </w:rPr>
        <w:t xml:space="preserve">Green infrastructure </w:t>
      </w:r>
      <w:r w:rsidRPr="00023966">
        <w:t xml:space="preserve">A set of practices that incorporates natural features to manage stormwater runoff. By increasing infiltration, transpiration and evaporation, green infrastructure can reduce runoff and improve the water quality of stormwater. Green infrastructure filters and absorbs stormwater where it falls and includes a range of measures that use plant or soil systems, permeable pavement or other permeable surfaces or substrates, stormwater harvest and reuse, or landscaping to store, infiltrate, or </w:t>
      </w:r>
      <w:proofErr w:type="spellStart"/>
      <w:r w:rsidRPr="00023966">
        <w:t>evapotranspirate</w:t>
      </w:r>
      <w:proofErr w:type="spellEnd"/>
      <w:r w:rsidRPr="00023966">
        <w:t xml:space="preserve"> stormwater and reduce flows to sewer systems or to surface waters.</w:t>
      </w:r>
    </w:p>
    <w:p w14:paraId="3EAF51CC" w14:textId="77777777" w:rsidR="00023966" w:rsidRPr="00023966" w:rsidRDefault="00023966" w:rsidP="003056B1">
      <w:pPr>
        <w:spacing w:after="0" w:line="276" w:lineRule="auto"/>
        <w:ind w:right="3780"/>
      </w:pPr>
      <w:r w:rsidRPr="00023966">
        <w:rPr>
          <w:b/>
          <w:bCs/>
        </w:rPr>
        <w:t xml:space="preserve">Transpiration </w:t>
      </w:r>
      <w:r w:rsidRPr="00023966">
        <w:t>The process in the hydrologic cycle in which plant roots absorb water and then release the water in the form of vapor through the leaves.</w:t>
      </w:r>
    </w:p>
    <w:p w14:paraId="3C4A6852" w14:textId="3F0129DB" w:rsidR="00776F7F" w:rsidRPr="00084415" w:rsidRDefault="00023966" w:rsidP="003056B1">
      <w:pPr>
        <w:spacing w:after="0" w:line="276" w:lineRule="auto"/>
        <w:ind w:right="3780"/>
        <w:rPr>
          <w:color w:val="000000"/>
        </w:rPr>
      </w:pPr>
      <w:r w:rsidRPr="3C2D8C9A">
        <w:rPr>
          <w:b/>
          <w:bCs/>
        </w:rPr>
        <w:t xml:space="preserve">Wetlands </w:t>
      </w:r>
      <w:r w:rsidRPr="3C2D8C9A">
        <w:t>Areas where water covers the soil or is present either at or near the surface of the soil all year or for varying periods of time during the year, including during the growing season</w:t>
      </w:r>
      <w:r w:rsidR="00084415" w:rsidRPr="19757F57">
        <w:t>.</w:t>
      </w:r>
    </w:p>
    <w:p w14:paraId="281B06E0" w14:textId="6C6E164E" w:rsidR="008A5781" w:rsidRPr="00776F7F" w:rsidRDefault="008A5781" w:rsidP="00776F7F">
      <w:pPr>
        <w:sectPr w:rsidR="008A5781" w:rsidRPr="00776F7F" w:rsidSect="002C4587">
          <w:headerReference w:type="default" r:id="rId10"/>
          <w:footerReference w:type="default" r:id="rId11"/>
          <w:pgSz w:w="12240" w:h="15840"/>
          <w:pgMar w:top="662" w:right="720" w:bottom="274" w:left="720" w:header="720" w:footer="720" w:gutter="0"/>
          <w:cols w:space="720"/>
          <w:docGrid w:linePitch="360"/>
        </w:sectPr>
      </w:pPr>
    </w:p>
    <w:p w14:paraId="3290AEAC" w14:textId="7C74D459" w:rsidR="00A87087" w:rsidRDefault="00444C4A" w:rsidP="00E42421">
      <w:pPr>
        <w:pStyle w:val="Heading2"/>
        <w:rPr>
          <w:spacing w:val="-2"/>
        </w:rPr>
      </w:pPr>
      <w:r>
        <w:lastRenderedPageBreak/>
        <w:t>Classroom Supplies/Resources</w:t>
      </w:r>
      <w:r w:rsidR="00A87087">
        <w:rPr>
          <w:spacing w:val="-9"/>
        </w:rPr>
        <w:t xml:space="preserve"> </w:t>
      </w:r>
      <w:r w:rsidR="00A87087">
        <w:rPr>
          <w:spacing w:val="-2"/>
        </w:rPr>
        <w:t>Needed</w:t>
      </w:r>
    </w:p>
    <w:p w14:paraId="2658F236" w14:textId="77777777" w:rsidR="00444C4A" w:rsidRDefault="00444C4A" w:rsidP="008C1217">
      <w:pPr>
        <w:pStyle w:val="Heading3"/>
      </w:pPr>
      <w:r>
        <w:t>Files</w:t>
      </w:r>
      <w:r>
        <w:rPr>
          <w:spacing w:val="-5"/>
        </w:rPr>
        <w:t xml:space="preserve"> </w:t>
      </w:r>
      <w:r>
        <w:rPr>
          <w:spacing w:val="-2"/>
        </w:rPr>
        <w:t>Needed</w:t>
      </w:r>
    </w:p>
    <w:p w14:paraId="60847255"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t>Educator Background Information</w:t>
      </w:r>
      <w:r w:rsidRPr="06FB88E6">
        <w:t xml:space="preserve"> </w:t>
      </w:r>
      <w:hyperlink r:id="rId12" w:history="1">
        <w:r w:rsidRPr="0006039D">
          <w:rPr>
            <w:rStyle w:val="Hyperlink"/>
            <w:rFonts w:eastAsia="Red Hat Text"/>
            <w:b w:val="0"/>
            <w:bCs w:val="0"/>
            <w:i w:val="0"/>
            <w:iCs w:val="0"/>
            <w:kern w:val="0"/>
            <w14:ligatures w14:val="none"/>
          </w:rPr>
          <w:t>Lesson 5: Introduction to Green Infrastructure - Background</w:t>
        </w:r>
      </w:hyperlink>
    </w:p>
    <w:p w14:paraId="54232402"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rPr>
        <w:t>Slideshow</w:t>
      </w:r>
      <w:r w:rsidRPr="003D43EC">
        <w:rPr>
          <w:rStyle w:val="IntenseEmphasis"/>
          <w:bCs/>
        </w:rPr>
        <w:t xml:space="preserve"> </w:t>
      </w:r>
      <w:hyperlink r:id="rId13">
        <w:r w:rsidRPr="0006039D">
          <w:rPr>
            <w:rStyle w:val="Hyperlink"/>
            <w:rFonts w:eastAsia="Red Hat Text"/>
            <w:b w:val="0"/>
            <w:bCs w:val="0"/>
            <w:i w:val="0"/>
            <w:iCs w:val="0"/>
            <w:kern w:val="0"/>
            <w14:ligatures w14:val="none"/>
          </w:rPr>
          <w:t>Racine Water Trivia</w:t>
        </w:r>
      </w:hyperlink>
    </w:p>
    <w:p w14:paraId="6329479A"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bCs/>
        </w:rPr>
        <w:t>Student Handout</w:t>
      </w:r>
      <w:r w:rsidRPr="0006039D">
        <w:rPr>
          <w:color w:val="000000" w:themeColor="text1"/>
        </w:rPr>
        <w:t xml:space="preserve"> </w:t>
      </w:r>
      <w:hyperlink r:id="rId14">
        <w:r w:rsidRPr="0006039D">
          <w:rPr>
            <w:rStyle w:val="Hyperlink"/>
            <w:rFonts w:eastAsia="Red Hat Text"/>
            <w:b w:val="0"/>
            <w:bCs w:val="0"/>
            <w:i w:val="0"/>
            <w:iCs w:val="0"/>
            <w:kern w:val="0"/>
            <w14:ligatures w14:val="none"/>
          </w:rPr>
          <w:t>Calculating Runoff Amounts off a Roof</w:t>
        </w:r>
      </w:hyperlink>
    </w:p>
    <w:p w14:paraId="41ACC7D8"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bCs/>
        </w:rPr>
        <w:t>Assessment Answer Key</w:t>
      </w:r>
      <w:r w:rsidRPr="3580A01D">
        <w:rPr>
          <w:rStyle w:val="IntenseEmphasis"/>
        </w:rPr>
        <w:t xml:space="preserve"> </w:t>
      </w:r>
      <w:hyperlink r:id="rId15">
        <w:r w:rsidRPr="0006039D">
          <w:rPr>
            <w:rStyle w:val="Hyperlink"/>
            <w:rFonts w:eastAsia="Red Hat Text"/>
            <w:b w:val="0"/>
            <w:bCs w:val="0"/>
            <w:i w:val="0"/>
            <w:iCs w:val="0"/>
            <w:kern w:val="0"/>
            <w14:ligatures w14:val="none"/>
          </w:rPr>
          <w:t>Calculating Runoff Amounts off a Roof Answer Key</w:t>
        </w:r>
      </w:hyperlink>
    </w:p>
    <w:p w14:paraId="1C7B8EB3"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rPr>
        <w:t>Video</w:t>
      </w:r>
      <w:r w:rsidRPr="003D43EC">
        <w:rPr>
          <w:rStyle w:val="IntenseEmphasis"/>
          <w:bCs/>
        </w:rPr>
        <w:t xml:space="preserve"> </w:t>
      </w:r>
      <w:hyperlink r:id="rId16">
        <w:r w:rsidRPr="0006039D">
          <w:rPr>
            <w:rStyle w:val="Hyperlink"/>
            <w:rFonts w:eastAsia="Red Hat Text"/>
            <w:b w:val="0"/>
            <w:bCs w:val="0"/>
            <w:i w:val="0"/>
            <w:iCs w:val="0"/>
            <w:kern w:val="0"/>
            <w14:ligatures w14:val="none"/>
          </w:rPr>
          <w:t>How Wetlands Manage Water</w:t>
        </w:r>
      </w:hyperlink>
    </w:p>
    <w:p w14:paraId="4B1E2BB7"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rPr>
        <w:t>Slideshow</w:t>
      </w:r>
      <w:r w:rsidRPr="003D43EC">
        <w:rPr>
          <w:rStyle w:val="IntenseEmphasis"/>
          <w:bCs/>
        </w:rPr>
        <w:t xml:space="preserve"> </w:t>
      </w:r>
      <w:hyperlink r:id="rId17">
        <w:r w:rsidRPr="0006039D">
          <w:rPr>
            <w:rStyle w:val="Hyperlink"/>
            <w:rFonts w:eastAsia="Red Hat Text"/>
            <w:b w:val="0"/>
            <w:bCs w:val="0"/>
            <w:i w:val="0"/>
            <w:iCs w:val="0"/>
            <w:kern w:val="0"/>
            <w14:ligatures w14:val="none"/>
          </w:rPr>
          <w:t>The Hydrologic Cycle</w:t>
        </w:r>
      </w:hyperlink>
    </w:p>
    <w:p w14:paraId="5F7FD848"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rPr>
        <w:t>Slideshow</w:t>
      </w:r>
      <w:r w:rsidRPr="00C75D00">
        <w:t xml:space="preserve"> </w:t>
      </w:r>
      <w:hyperlink r:id="rId18">
        <w:r w:rsidRPr="0006039D">
          <w:rPr>
            <w:rStyle w:val="Hyperlink"/>
            <w:rFonts w:eastAsia="Red Hat Text"/>
            <w:b w:val="0"/>
            <w:bCs w:val="0"/>
            <w:i w:val="0"/>
            <w:iCs w:val="0"/>
            <w:kern w:val="0"/>
            <w14:ligatures w14:val="none"/>
          </w:rPr>
          <w:t>Green Infrastructure</w:t>
        </w:r>
      </w:hyperlink>
    </w:p>
    <w:p w14:paraId="469922F7"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bCs/>
        </w:rPr>
        <w:t>Student Handout</w:t>
      </w:r>
      <w:r w:rsidRPr="5B78D1C7">
        <w:rPr>
          <w:rStyle w:val="IntenseEmphasis"/>
        </w:rPr>
        <w:t xml:space="preserve"> </w:t>
      </w:r>
      <w:hyperlink r:id="rId19">
        <w:r w:rsidRPr="0006039D">
          <w:rPr>
            <w:rStyle w:val="Hyperlink"/>
            <w:rFonts w:eastAsia="Red Hat Text"/>
            <w:b w:val="0"/>
            <w:bCs w:val="0"/>
            <w:i w:val="0"/>
            <w:iCs w:val="0"/>
            <w:kern w:val="0"/>
            <w14:ligatures w14:val="none"/>
          </w:rPr>
          <w:t>Calculating Rain Garden Size</w:t>
        </w:r>
      </w:hyperlink>
    </w:p>
    <w:p w14:paraId="7BDF2B47"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bCs/>
        </w:rPr>
        <w:t>Assessment Answer Key</w:t>
      </w:r>
      <w:r w:rsidRPr="2562A6F5">
        <w:rPr>
          <w:rStyle w:val="IntenseEmphasis"/>
        </w:rPr>
        <w:t xml:space="preserve"> </w:t>
      </w:r>
      <w:hyperlink r:id="rId20">
        <w:r w:rsidRPr="0006039D">
          <w:rPr>
            <w:rStyle w:val="Hyperlink"/>
            <w:rFonts w:eastAsia="Red Hat Text"/>
            <w:b w:val="0"/>
            <w:bCs w:val="0"/>
            <w:i w:val="0"/>
            <w:iCs w:val="0"/>
            <w:kern w:val="0"/>
            <w14:ligatures w14:val="none"/>
          </w:rPr>
          <w:t>Calculating Rain Garden Size Answer Key</w:t>
        </w:r>
      </w:hyperlink>
    </w:p>
    <w:p w14:paraId="3B8C42EC"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rPr>
          <w:rStyle w:val="IntenseEmphasis"/>
          <w:b/>
          <w:bCs/>
        </w:rPr>
        <w:t>Assessment</w:t>
      </w:r>
      <w:r>
        <w:t xml:space="preserve"> </w:t>
      </w:r>
      <w:hyperlink r:id="rId21">
        <w:r w:rsidRPr="0006039D">
          <w:rPr>
            <w:rStyle w:val="Hyperlink"/>
            <w:rFonts w:eastAsia="Red Hat Text"/>
            <w:b w:val="0"/>
            <w:bCs w:val="0"/>
            <w:i w:val="0"/>
            <w:iCs w:val="0"/>
            <w:kern w:val="0"/>
            <w14:ligatures w14:val="none"/>
          </w:rPr>
          <w:t>Lesson 5 Exit Slip</w:t>
        </w:r>
      </w:hyperlink>
    </w:p>
    <w:p w14:paraId="0EF02297" w14:textId="77777777" w:rsidR="0006039D" w:rsidRPr="0006039D" w:rsidRDefault="0006039D" w:rsidP="008C1217">
      <w:pPr>
        <w:pStyle w:val="IntenseEmphasis1"/>
        <w:rPr>
          <w:rStyle w:val="Hyperlink"/>
        </w:rPr>
      </w:pPr>
      <w:r w:rsidRPr="0006039D">
        <w:rPr>
          <w:rStyle w:val="Hyperlink"/>
        </w:rPr>
        <w:fldChar w:fldCharType="begin"/>
      </w:r>
      <w:r w:rsidRPr="0006039D">
        <w:rPr>
          <w:rStyle w:val="Hyperlink"/>
        </w:rPr>
        <w:instrText>HYPERLINK "https://forms.gle/tUGSmAccUg4s8ZAH6"</w:instrText>
      </w:r>
      <w:r w:rsidRPr="0006039D">
        <w:rPr>
          <w:rStyle w:val="Hyperlink"/>
        </w:rPr>
      </w:r>
      <w:r w:rsidRPr="0006039D">
        <w:rPr>
          <w:rStyle w:val="Hyperlink"/>
        </w:rPr>
        <w:fldChar w:fldCharType="separate"/>
      </w:r>
      <w:r w:rsidRPr="0006039D">
        <w:rPr>
          <w:rStyle w:val="Hyperlink"/>
        </w:rPr>
        <w:t>Educator Feedback Form</w:t>
      </w:r>
    </w:p>
    <w:p w14:paraId="352C7FD8" w14:textId="6AB7E0DE" w:rsidR="00E4753F" w:rsidRPr="0006039D" w:rsidRDefault="0006039D" w:rsidP="0006039D">
      <w:pPr>
        <w:spacing w:before="240"/>
        <w:ind w:left="0" w:firstLine="360"/>
        <w:rPr>
          <w:rFonts w:ascii="Red Hat Text SemiBold" w:eastAsia="Red Hat Text SemiBold" w:hAnsi="Red Hat Text SemiBold" w:cs="Red Hat Text SemiBold"/>
          <w:b/>
          <w:bCs/>
          <w:kern w:val="0"/>
          <w:sz w:val="24"/>
          <w:szCs w:val="24"/>
          <w14:ligatures w14:val="none"/>
        </w:rPr>
      </w:pPr>
      <w:r w:rsidRPr="0006039D">
        <w:rPr>
          <w:rStyle w:val="Hyperlink"/>
        </w:rPr>
        <w:fldChar w:fldCharType="end"/>
      </w:r>
      <w:r w:rsidR="00E4753F" w:rsidRPr="0006039D">
        <w:rPr>
          <w:rFonts w:ascii="Red Hat Text SemiBold" w:eastAsia="Red Hat Text SemiBold" w:hAnsi="Red Hat Text SemiBold" w:cs="Red Hat Text SemiBold"/>
          <w:b/>
          <w:bCs/>
          <w:kern w:val="0"/>
          <w:sz w:val="24"/>
          <w:szCs w:val="24"/>
          <w14:ligatures w14:val="none"/>
        </w:rPr>
        <w:t>Technology needed</w:t>
      </w:r>
    </w:p>
    <w:p w14:paraId="07314C2D" w14:textId="77777777" w:rsidR="00E4753F" w:rsidRDefault="00E4753F" w:rsidP="003056B1">
      <w:pPr>
        <w:pStyle w:val="ListParagraph"/>
        <w:numPr>
          <w:ilvl w:val="0"/>
          <w:numId w:val="13"/>
        </w:numPr>
        <w:spacing w:before="0"/>
      </w:pPr>
      <w:r>
        <w:t>1:1 device for students, with internet connection</w:t>
      </w:r>
    </w:p>
    <w:p w14:paraId="09441180" w14:textId="77777777" w:rsidR="00E4753F" w:rsidRDefault="00E4753F" w:rsidP="003056B1">
      <w:pPr>
        <w:pStyle w:val="ListParagraph"/>
        <w:numPr>
          <w:ilvl w:val="0"/>
          <w:numId w:val="13"/>
        </w:numPr>
        <w:spacing w:before="0"/>
      </w:pPr>
      <w:bookmarkStart w:id="6" w:name="_Hlk168814333"/>
      <w:r>
        <w:t>Laptop, projector and screen or interactive whiteboard for teacher to share PowerPoint presentations</w:t>
      </w:r>
    </w:p>
    <w:bookmarkEnd w:id="6"/>
    <w:p w14:paraId="302DBADE" w14:textId="77777777" w:rsidR="0006039D" w:rsidRDefault="0006039D" w:rsidP="008C1217">
      <w:pPr>
        <w:pStyle w:val="Heading3"/>
      </w:pPr>
      <w:r>
        <w:t>Supplies for “Just Breathe Green” demonstration</w:t>
      </w:r>
    </w:p>
    <w:p w14:paraId="6566AD0A" w14:textId="77777777" w:rsidR="0006039D" w:rsidRDefault="0006039D" w:rsidP="003056B1">
      <w:pPr>
        <w:pStyle w:val="ListParagraph"/>
        <w:numPr>
          <w:ilvl w:val="0"/>
          <w:numId w:val="76"/>
        </w:numPr>
        <w:spacing w:before="0"/>
      </w:pPr>
      <w:r>
        <w:t xml:space="preserve">Two plants (may be same or different species; </w:t>
      </w:r>
      <w:proofErr w:type="gramStart"/>
      <w:r>
        <w:t>may be</w:t>
      </w:r>
      <w:proofErr w:type="gramEnd"/>
      <w:r>
        <w:t xml:space="preserve"> roughly same or different size)</w:t>
      </w:r>
    </w:p>
    <w:p w14:paraId="2F094308" w14:textId="77777777" w:rsidR="0006039D" w:rsidRPr="004166BB" w:rsidRDefault="0006039D" w:rsidP="003056B1">
      <w:pPr>
        <w:pStyle w:val="ListParagraph"/>
        <w:numPr>
          <w:ilvl w:val="0"/>
          <w:numId w:val="76"/>
        </w:numPr>
        <w:spacing w:before="0"/>
      </w:pPr>
      <w:r w:rsidRPr="004166BB">
        <w:t xml:space="preserve">Two clear plastic bags or clear plastic </w:t>
      </w:r>
      <w:proofErr w:type="gramStart"/>
      <w:r w:rsidRPr="004166BB">
        <w:t>liter soda</w:t>
      </w:r>
      <w:proofErr w:type="gramEnd"/>
      <w:r w:rsidRPr="004166BB">
        <w:t xml:space="preserve"> bottles</w:t>
      </w:r>
    </w:p>
    <w:p w14:paraId="63C99033" w14:textId="77777777" w:rsidR="0006039D" w:rsidRPr="0006039D" w:rsidRDefault="0006039D" w:rsidP="003056B1">
      <w:pPr>
        <w:pStyle w:val="ListParagraph"/>
        <w:numPr>
          <w:ilvl w:val="0"/>
          <w:numId w:val="76"/>
        </w:numPr>
        <w:spacing w:before="0"/>
      </w:pPr>
      <w:r w:rsidRPr="004166BB">
        <w:t xml:space="preserve">Two </w:t>
      </w:r>
      <w:proofErr w:type="gramStart"/>
      <w:r w:rsidRPr="004166BB">
        <w:t>twist ties</w:t>
      </w:r>
      <w:proofErr w:type="gramEnd"/>
    </w:p>
    <w:p w14:paraId="7596B655" w14:textId="77777777" w:rsidR="0006039D" w:rsidRDefault="0006039D" w:rsidP="003056B1">
      <w:pPr>
        <w:pStyle w:val="ListParagraph"/>
        <w:numPr>
          <w:ilvl w:val="0"/>
          <w:numId w:val="76"/>
        </w:numPr>
        <w:spacing w:before="0"/>
      </w:pPr>
      <w:r w:rsidRPr="004166BB">
        <w:t>Gallon of colored water</w:t>
      </w:r>
    </w:p>
    <w:p w14:paraId="0084BE5A" w14:textId="5D1E7C62" w:rsidR="0006039D" w:rsidRPr="0006039D" w:rsidRDefault="0006039D" w:rsidP="003056B1">
      <w:pPr>
        <w:pStyle w:val="ListParagraph"/>
        <w:numPr>
          <w:ilvl w:val="0"/>
          <w:numId w:val="76"/>
        </w:numPr>
        <w:spacing w:before="0"/>
        <w:rPr>
          <w:color w:val="000000"/>
        </w:rPr>
      </w:pPr>
      <w:r w:rsidRPr="004166BB">
        <w:t xml:space="preserve">Two stopwatches </w:t>
      </w:r>
    </w:p>
    <w:p w14:paraId="5C4D10C6" w14:textId="77777777" w:rsidR="0006039D" w:rsidRPr="0006039D" w:rsidRDefault="0006039D" w:rsidP="0006039D">
      <w:pPr>
        <w:spacing w:after="0"/>
        <w:contextualSpacing/>
        <w:rPr>
          <w:color w:val="000000"/>
        </w:rPr>
      </w:pPr>
    </w:p>
    <w:p w14:paraId="432C9B77" w14:textId="31DDC8F3" w:rsidR="00924E55" w:rsidRDefault="00924E55" w:rsidP="00924E55">
      <w:pPr>
        <w:sectPr w:rsidR="00924E55" w:rsidSect="00924E55">
          <w:pgSz w:w="12240" w:h="15840"/>
          <w:pgMar w:top="720" w:right="720" w:bottom="720" w:left="720" w:header="720" w:footer="720" w:gutter="0"/>
          <w:pgNumType w:start="1"/>
          <w:cols w:space="720"/>
        </w:sectPr>
      </w:pPr>
    </w:p>
    <w:p w14:paraId="0F3892F1" w14:textId="77777777" w:rsidR="006B5371" w:rsidRDefault="006B5371" w:rsidP="00E42421">
      <w:pPr>
        <w:pStyle w:val="Heading2"/>
      </w:pPr>
      <w:r>
        <w:lastRenderedPageBreak/>
        <w:t>LESSON STEPS</w:t>
      </w:r>
    </w:p>
    <w:p w14:paraId="0F933E80" w14:textId="77777777" w:rsidR="0006039D" w:rsidRPr="0006039D" w:rsidRDefault="0006039D" w:rsidP="0006039D">
      <w:pPr>
        <w:spacing w:before="240"/>
        <w:rPr>
          <w:rFonts w:ascii="Red Hat Text SemiBold" w:eastAsia="Red Hat Text SemiBold" w:hAnsi="Red Hat Text SemiBold" w:cs="Red Hat Text SemiBold"/>
          <w:b/>
          <w:bCs/>
          <w:kern w:val="0"/>
          <w:sz w:val="24"/>
          <w:szCs w:val="24"/>
          <w14:ligatures w14:val="none"/>
        </w:rPr>
      </w:pPr>
      <w:r w:rsidRPr="0006039D">
        <w:rPr>
          <w:rFonts w:ascii="Red Hat Text SemiBold" w:eastAsia="Red Hat Text SemiBold" w:hAnsi="Red Hat Text SemiBold" w:cs="Red Hat Text SemiBold"/>
          <w:b/>
          <w:bCs/>
          <w:kern w:val="0"/>
          <w:sz w:val="24"/>
          <w:szCs w:val="24"/>
          <w14:ligatures w14:val="none"/>
        </w:rPr>
        <w:t>Before class</w:t>
      </w:r>
    </w:p>
    <w:p w14:paraId="1ED179D0" w14:textId="77777777" w:rsidR="0006039D" w:rsidRDefault="0006039D" w:rsidP="0006039D">
      <w:pPr>
        <w:spacing w:line="259" w:lineRule="auto"/>
      </w:pPr>
      <w:r w:rsidRPr="5AF5174E">
        <w:t xml:space="preserve">Set up </w:t>
      </w:r>
      <w:r>
        <w:t>“</w:t>
      </w:r>
      <w:r w:rsidRPr="00155713">
        <w:t xml:space="preserve">Just Breathe </w:t>
      </w:r>
      <w:r>
        <w:t>Green” a</w:t>
      </w:r>
      <w:r w:rsidRPr="00155713">
        <w:t>ctivity</w:t>
      </w:r>
      <w:r w:rsidRPr="5AF5174E">
        <w:t xml:space="preserve"> using </w:t>
      </w:r>
      <w:r w:rsidRPr="5AF5174E">
        <w:rPr>
          <w:b/>
          <w:bCs/>
          <w:i/>
          <w:iCs/>
        </w:rPr>
        <w:t>one</w:t>
      </w:r>
      <w:r w:rsidRPr="5AF5174E">
        <w:t xml:space="preserve"> plant. Be sure to start one stopwatch after placing the plastic bag or bottle over the plant. The setup for the second set of materials will occur during the lesson so students may observe how the demonstration was initiated.</w:t>
      </w:r>
    </w:p>
    <w:p w14:paraId="0869E140" w14:textId="3B795177" w:rsidR="006B5371" w:rsidRDefault="006B5371" w:rsidP="008C1217">
      <w:pPr>
        <w:pStyle w:val="Heading3"/>
      </w:pPr>
      <w:r>
        <w:t xml:space="preserve">1. Guided </w:t>
      </w:r>
      <w:r w:rsidR="00D948F2">
        <w:t>Inquiry and Assessment: Racine Water Trivia</w:t>
      </w:r>
      <w:r w:rsidR="0077379B">
        <w:br/>
      </w:r>
      <w:r w:rsidR="00FB2204">
        <w:t>5</w:t>
      </w:r>
      <w:r>
        <w:t xml:space="preserve"> minutes</w:t>
      </w:r>
    </w:p>
    <w:p w14:paraId="01BE3BB2" w14:textId="431856C5" w:rsidR="00D948F2" w:rsidRDefault="00D948F2" w:rsidP="00D948F2">
      <w:pPr>
        <w:rPr>
          <w:color w:val="000000"/>
        </w:rPr>
      </w:pPr>
      <w:r>
        <w:t xml:space="preserve">In this lesson, students will be introduced to a different way to manage the water that moves across the landscape, </w:t>
      </w:r>
      <w:r w:rsidRPr="3630F29B">
        <w:rPr>
          <w:b/>
          <w:bCs/>
          <w:i/>
          <w:iCs/>
        </w:rPr>
        <w:t>working with nature</w:t>
      </w:r>
      <w:r>
        <w:t xml:space="preserve">. </w:t>
      </w:r>
      <w:r w:rsidRPr="3630F29B">
        <w:t xml:space="preserve">Instructor uses the </w:t>
      </w:r>
      <w:r w:rsidRPr="00D948F2">
        <w:t>“Racine Water Trivia”</w:t>
      </w:r>
      <w:r w:rsidRPr="3630F29B">
        <w:t xml:space="preserve"> slideshow to both introduce material that will be used in today’s lesson and to review hydrologic information presented in prior </w:t>
      </w:r>
      <w:r>
        <w:t>lessons</w:t>
      </w:r>
      <w:r w:rsidRPr="3630F29B">
        <w:t>.</w:t>
      </w:r>
    </w:p>
    <w:p w14:paraId="7A04C4F2" w14:textId="77777777" w:rsidR="00D948F2" w:rsidRPr="00C75D00" w:rsidRDefault="00D948F2" w:rsidP="00D948F2">
      <w:pPr>
        <w:spacing w:before="240"/>
        <w:rPr>
          <w:color w:val="000000"/>
        </w:rPr>
      </w:pPr>
      <w:r w:rsidRPr="00C75D00">
        <w:rPr>
          <w:rStyle w:val="IntenseEmphasis"/>
        </w:rPr>
        <w:t xml:space="preserve">Slideshow </w:t>
      </w:r>
      <w:hyperlink r:id="rId22">
        <w:r w:rsidRPr="00C75D00">
          <w:rPr>
            <w:color w:val="1155CC"/>
            <w:u w:val="single"/>
          </w:rPr>
          <w:t>Racine Water Trivia</w:t>
        </w:r>
      </w:hyperlink>
    </w:p>
    <w:p w14:paraId="3CD2FAB2" w14:textId="29D841C7" w:rsidR="00E42421" w:rsidRDefault="00B32CBD" w:rsidP="008C1217">
      <w:pPr>
        <w:pStyle w:val="Heading3"/>
      </w:pPr>
      <w:r>
        <w:t>2</w:t>
      </w:r>
      <w:r w:rsidR="003056B1">
        <w:t>.</w:t>
      </w:r>
      <w:r w:rsidR="00E42421">
        <w:t xml:space="preserve"> </w:t>
      </w:r>
      <w:r w:rsidR="00D948F2">
        <w:t>Independent Discovery and Assessment: Calculating Runoff Amounts off a Roof</w:t>
      </w:r>
      <w:r>
        <w:br/>
      </w:r>
      <w:r w:rsidR="00D948F2">
        <w:t>10</w:t>
      </w:r>
      <w:r>
        <w:t xml:space="preserve"> Minutes</w:t>
      </w:r>
    </w:p>
    <w:p w14:paraId="31ECD2A5" w14:textId="77777777" w:rsidR="00D948F2" w:rsidRDefault="00D948F2" w:rsidP="00D948F2">
      <w:pPr>
        <w:spacing w:before="240"/>
      </w:pPr>
      <w:r>
        <w:t>Ask students how they would go about determining the amount of water that could be collected from rainfall that fell on a roof in a year. What information do they need to know to answer the question?</w:t>
      </w:r>
    </w:p>
    <w:p w14:paraId="6559E379" w14:textId="77777777" w:rsidR="00D948F2" w:rsidRDefault="00D948F2" w:rsidP="00D948F2">
      <w:pPr>
        <w:spacing w:before="240"/>
      </w:pPr>
      <w:r w:rsidRPr="3630F29B">
        <w:rPr>
          <w:i/>
          <w:iCs/>
        </w:rPr>
        <w:t>(Possible answers: size of roof (size of building), inches of rain per year, conversion factor of inch of rain to gallon of rain.)</w:t>
      </w:r>
    </w:p>
    <w:p w14:paraId="44788980" w14:textId="77777777" w:rsidR="00D948F2" w:rsidRPr="00C75D00" w:rsidRDefault="00D948F2" w:rsidP="00D948F2">
      <w:pPr>
        <w:spacing w:before="240"/>
        <w:rPr>
          <w:rFonts w:ascii="Times New Roman" w:eastAsia="Times New Roman" w:hAnsi="Times New Roman" w:cs="Times New Roman"/>
        </w:rPr>
      </w:pPr>
      <w:r w:rsidRPr="218A61FE">
        <w:rPr>
          <w:rStyle w:val="IntenseEmphasis"/>
        </w:rPr>
        <w:t xml:space="preserve">Student Handout </w:t>
      </w:r>
      <w:hyperlink r:id="rId23">
        <w:r w:rsidRPr="218A61FE">
          <w:rPr>
            <w:color w:val="1155CC"/>
            <w:u w:val="single"/>
          </w:rPr>
          <w:t xml:space="preserve">Calculating Runoff Amounts </w:t>
        </w:r>
        <w:r>
          <w:rPr>
            <w:color w:val="1155CC"/>
            <w:u w:val="single"/>
          </w:rPr>
          <w:t>o</w:t>
        </w:r>
        <w:r w:rsidRPr="218A61FE">
          <w:rPr>
            <w:color w:val="1155CC"/>
            <w:u w:val="single"/>
          </w:rPr>
          <w:t xml:space="preserve">ff </w:t>
        </w:r>
        <w:r>
          <w:rPr>
            <w:color w:val="1155CC"/>
            <w:u w:val="single"/>
          </w:rPr>
          <w:t>a</w:t>
        </w:r>
        <w:r w:rsidRPr="218A61FE">
          <w:rPr>
            <w:color w:val="1155CC"/>
            <w:u w:val="single"/>
          </w:rPr>
          <w:t xml:space="preserve"> Roof</w:t>
        </w:r>
      </w:hyperlink>
      <w:r>
        <w:t xml:space="preserve"> (</w:t>
      </w:r>
      <w:hyperlink r:id="rId24">
        <w:r w:rsidRPr="218A61FE">
          <w:rPr>
            <w:rStyle w:val="Hyperlink"/>
          </w:rPr>
          <w:t>Answer Key</w:t>
        </w:r>
      </w:hyperlink>
      <w:r>
        <w:t>)</w:t>
      </w:r>
    </w:p>
    <w:p w14:paraId="5F3FC698" w14:textId="77777777" w:rsidR="00D948F2" w:rsidRDefault="00D948F2" w:rsidP="003056B1">
      <w:pPr>
        <w:pStyle w:val="Heading4"/>
      </w:pPr>
      <w:r>
        <w:t>Calculate amount of water available from a roof</w:t>
      </w:r>
    </w:p>
    <w:p w14:paraId="2CB29FEB" w14:textId="77777777" w:rsidR="00D948F2" w:rsidRDefault="00D948F2" w:rsidP="00D948F2">
      <w:pPr>
        <w:numPr>
          <w:ilvl w:val="0"/>
          <w:numId w:val="79"/>
        </w:numPr>
        <w:spacing w:after="0" w:line="240" w:lineRule="auto"/>
        <w:rPr>
          <w:color w:val="000000"/>
        </w:rPr>
      </w:pPr>
      <w:r>
        <w:rPr>
          <w:color w:val="000000"/>
        </w:rPr>
        <w:t>Step 1: Calculate area of the roof. (The pitch or slope of the roof does not impact the catchment potential.)</w:t>
      </w:r>
    </w:p>
    <w:p w14:paraId="5BADC705" w14:textId="77777777" w:rsidR="00D948F2" w:rsidRDefault="00D948F2" w:rsidP="00D948F2">
      <w:pPr>
        <w:numPr>
          <w:ilvl w:val="1"/>
          <w:numId w:val="79"/>
        </w:numPr>
        <w:spacing w:after="0" w:line="240" w:lineRule="auto"/>
        <w:rPr>
          <w:color w:val="000000"/>
        </w:rPr>
      </w:pPr>
      <w:r>
        <w:rPr>
          <w:color w:val="000000"/>
        </w:rPr>
        <w:t>Area of a rectangle = length x width (Repeat for each roof segment and add together.)</w:t>
      </w:r>
    </w:p>
    <w:p w14:paraId="34B9040D" w14:textId="77777777" w:rsidR="00D948F2" w:rsidRDefault="00D948F2" w:rsidP="00D948F2">
      <w:pPr>
        <w:numPr>
          <w:ilvl w:val="0"/>
          <w:numId w:val="79"/>
        </w:numPr>
        <w:spacing w:after="0" w:line="240" w:lineRule="auto"/>
        <w:rPr>
          <w:color w:val="000000"/>
        </w:rPr>
      </w:pPr>
      <w:r>
        <w:rPr>
          <w:color w:val="000000"/>
        </w:rPr>
        <w:t>Step 2: Multiply by 0.56 to convert inch of rain falling on roof to gallons of rain that fell on roof</w:t>
      </w:r>
    </w:p>
    <w:p w14:paraId="38DD3C84" w14:textId="77777777" w:rsidR="00D948F2" w:rsidRDefault="00D948F2" w:rsidP="00D948F2">
      <w:pPr>
        <w:numPr>
          <w:ilvl w:val="0"/>
          <w:numId w:val="79"/>
        </w:numPr>
        <w:spacing w:after="0" w:line="240" w:lineRule="auto"/>
        <w:rPr>
          <w:color w:val="000000"/>
        </w:rPr>
      </w:pPr>
      <w:r>
        <w:rPr>
          <w:color w:val="000000"/>
        </w:rPr>
        <w:t>Step 3: Multiply by annual rainfall</w:t>
      </w:r>
    </w:p>
    <w:p w14:paraId="430EF26A" w14:textId="77777777" w:rsidR="00D948F2" w:rsidRDefault="00D948F2" w:rsidP="00D948F2">
      <w:pPr>
        <w:spacing w:before="240" w:line="259" w:lineRule="auto"/>
        <w:rPr>
          <w:color w:val="000000"/>
        </w:rPr>
        <w:sectPr w:rsidR="00D948F2" w:rsidSect="002C4587">
          <w:pgSz w:w="12240" w:h="15840"/>
          <w:pgMar w:top="662" w:right="720" w:bottom="274" w:left="720" w:header="720" w:footer="720" w:gutter="0"/>
          <w:cols w:space="720"/>
          <w:docGrid w:linePitch="360"/>
        </w:sectPr>
      </w:pPr>
      <w:r w:rsidRPr="218A61FE">
        <w:t xml:space="preserve">This estimate doesn’t consider snowfall. Students probably know that different snowfalls have different water </w:t>
      </w:r>
      <w:proofErr w:type="gramStart"/>
      <w:r w:rsidRPr="218A61FE">
        <w:t>equivalency</w:t>
      </w:r>
      <w:proofErr w:type="gramEnd"/>
      <w:r w:rsidRPr="218A61FE">
        <w:t xml:space="preserve">. Some snow is light, dry and fluffy. Some snow is very wet and slushy; thus, determining what the conversion factors should be is a bit challenging. This estimate also doesn’t consider </w:t>
      </w:r>
      <w:proofErr w:type="gramStart"/>
      <w:r w:rsidRPr="218A61FE">
        <w:t>all of</w:t>
      </w:r>
      <w:proofErr w:type="gramEnd"/>
      <w:r w:rsidRPr="218A61FE">
        <w:t xml:space="preserve"> the roofs in the city of Racine. Conclusion - a LOT of water moves through the city of Racine every year</w:t>
      </w:r>
      <w:r>
        <w:rPr>
          <w:color w:val="000000"/>
        </w:rPr>
        <w:t>!</w:t>
      </w:r>
    </w:p>
    <w:p w14:paraId="392B6D77" w14:textId="77777777" w:rsidR="00D948F2" w:rsidRPr="00D948F2" w:rsidRDefault="00D948F2" w:rsidP="008C1217">
      <w:pPr>
        <w:pStyle w:val="Heading3"/>
      </w:pPr>
      <w:r w:rsidRPr="00D948F2">
        <w:lastRenderedPageBreak/>
        <w:t>TRANSITION</w:t>
      </w:r>
    </w:p>
    <w:p w14:paraId="52134778" w14:textId="77777777" w:rsidR="00D948F2" w:rsidRDefault="00D948F2" w:rsidP="00D948F2">
      <w:pPr>
        <w:spacing w:line="259" w:lineRule="auto"/>
        <w:rPr>
          <w:color w:val="000000"/>
        </w:rPr>
      </w:pPr>
      <w:r w:rsidRPr="218A61FE">
        <w:t xml:space="preserve">Where does all this water go? Yesterday we saw that water moves through a watershed in two ways: through natural pathways (natural wetlands for example) and through built pathways (such </w:t>
      </w:r>
      <w:r>
        <w:t>as engineered</w:t>
      </w:r>
      <w:r w:rsidRPr="218A61FE">
        <w:t xml:space="preserve"> stormwater management structures</w:t>
      </w:r>
      <w:r>
        <w:t xml:space="preserve"> like</w:t>
      </w:r>
      <w:r w:rsidRPr="218A61FE">
        <w:t xml:space="preserve"> constructed wetlands).</w:t>
      </w:r>
    </w:p>
    <w:p w14:paraId="30681DE2" w14:textId="548581A3" w:rsidR="00D948F2" w:rsidRPr="00D948F2" w:rsidRDefault="00D948F2" w:rsidP="008C1217">
      <w:pPr>
        <w:pStyle w:val="Heading3"/>
      </w:pPr>
      <w:r>
        <w:t xml:space="preserve">3. </w:t>
      </w:r>
      <w:r w:rsidRPr="0023354C">
        <w:t>Guided Practice: How Wetlands Manage Runoff</w:t>
      </w:r>
      <w:r>
        <w:br/>
      </w:r>
      <w:r w:rsidRPr="0023354C">
        <w:rPr>
          <w:i/>
          <w:iCs/>
          <w:sz w:val="26"/>
          <w:szCs w:val="26"/>
        </w:rPr>
        <w:t>5 minutes</w:t>
      </w:r>
    </w:p>
    <w:p w14:paraId="254F3255" w14:textId="77777777" w:rsidR="00D948F2" w:rsidRDefault="00D948F2" w:rsidP="00D948F2">
      <w:pPr>
        <w:spacing w:after="80"/>
      </w:pPr>
      <w:r>
        <w:t xml:space="preserve">Let’s take a closer look at one natural way of managing runoff and flooding—wetlands. Even if you’ve never been </w:t>
      </w:r>
      <w:proofErr w:type="gramStart"/>
      <w:r>
        <w:t>in</w:t>
      </w:r>
      <w:proofErr w:type="gramEnd"/>
      <w:r>
        <w:t xml:space="preserve"> a wetland to catch frogs or go fishing, wetlands </w:t>
      </w:r>
      <w:proofErr w:type="gramStart"/>
      <w:r>
        <w:t>impact</w:t>
      </w:r>
      <w:proofErr w:type="gramEnd"/>
      <w:r>
        <w:t xml:space="preserve"> life here in the city of Racine.</w:t>
      </w:r>
    </w:p>
    <w:p w14:paraId="6A4AA870" w14:textId="77777777" w:rsidR="00D948F2" w:rsidRDefault="00D948F2" w:rsidP="00D948F2">
      <w:pPr>
        <w:spacing w:before="240" w:after="80"/>
      </w:pPr>
      <w:r>
        <w:rPr>
          <w:noProof/>
        </w:rPr>
        <w:drawing>
          <wp:inline distT="0" distB="0" distL="114300" distR="114300" wp14:anchorId="2EDBECDC" wp14:editId="461A6EBE">
            <wp:extent cx="3044896" cy="1815350"/>
            <wp:effectExtent l="0" t="0" r="0" b="0"/>
            <wp:docPr id="1595775363" name="image1.jpg" descr="Screenshot of scene from video entitled: How Wetlands Manage Water"/>
            <wp:cNvGraphicFramePr/>
            <a:graphic xmlns:a="http://schemas.openxmlformats.org/drawingml/2006/main">
              <a:graphicData uri="http://schemas.openxmlformats.org/drawingml/2006/picture">
                <pic:pic xmlns:pic="http://schemas.openxmlformats.org/drawingml/2006/picture">
                  <pic:nvPicPr>
                    <pic:cNvPr id="1595775363" name="image1.jpg" descr="Screenshot of scene from video entitled: How Wetlands Manage Water"/>
                    <pic:cNvPicPr preferRelativeResize="0"/>
                  </pic:nvPicPr>
                  <pic:blipFill>
                    <a:blip r:embed="rId25"/>
                    <a:srcRect/>
                    <a:stretch>
                      <a:fillRect/>
                    </a:stretch>
                  </pic:blipFill>
                  <pic:spPr>
                    <a:xfrm>
                      <a:off x="0" y="0"/>
                      <a:ext cx="3044896" cy="1815350"/>
                    </a:xfrm>
                    <a:prstGeom prst="rect">
                      <a:avLst/>
                    </a:prstGeom>
                    <a:ln/>
                  </pic:spPr>
                </pic:pic>
              </a:graphicData>
            </a:graphic>
          </wp:inline>
        </w:drawing>
      </w:r>
    </w:p>
    <w:p w14:paraId="4D2CCE6B" w14:textId="77777777" w:rsidR="00D948F2" w:rsidRDefault="00D948F2" w:rsidP="00D948F2">
      <w:pPr>
        <w:spacing w:before="240" w:after="80" w:line="259" w:lineRule="auto"/>
        <w:rPr>
          <w:b/>
          <w:color w:val="C00000"/>
        </w:rPr>
      </w:pPr>
      <w:r w:rsidRPr="00F73001">
        <w:rPr>
          <w:rStyle w:val="IntenseEmphasis"/>
        </w:rPr>
        <w:t>Video</w:t>
      </w:r>
      <w:r>
        <w:rPr>
          <w:b/>
          <w:color w:val="C00000"/>
        </w:rPr>
        <w:t xml:space="preserve"> </w:t>
      </w:r>
      <w:hyperlink r:id="rId26">
        <w:r>
          <w:rPr>
            <w:color w:val="0563C1"/>
            <w:u w:val="single"/>
          </w:rPr>
          <w:t>How Wetlands Manage Water</w:t>
        </w:r>
      </w:hyperlink>
    </w:p>
    <w:p w14:paraId="4AF7B0C4" w14:textId="77777777" w:rsidR="00D948F2" w:rsidRPr="00D948F2" w:rsidRDefault="00D948F2" w:rsidP="008C1217">
      <w:pPr>
        <w:pStyle w:val="Heading3"/>
      </w:pPr>
      <w:r w:rsidRPr="00D948F2">
        <w:t>TRANSITION</w:t>
      </w:r>
    </w:p>
    <w:p w14:paraId="1B453D80" w14:textId="77777777" w:rsidR="00D948F2" w:rsidRDefault="00D948F2" w:rsidP="00D948F2">
      <w:pPr>
        <w:spacing w:line="259" w:lineRule="auto"/>
        <w:rPr>
          <w:color w:val="000000"/>
        </w:rPr>
      </w:pPr>
      <w:r>
        <w:t>In the last lesson,</w:t>
      </w:r>
      <w:r>
        <w:rPr>
          <w:color w:val="000000"/>
        </w:rPr>
        <w:t xml:space="preserve"> we looked at how water infiltrates and percolates into the ground.</w:t>
      </w:r>
      <w:r>
        <w:t xml:space="preserve"> In the wetlands video, we </w:t>
      </w:r>
      <w:r>
        <w:rPr>
          <w:color w:val="000000"/>
        </w:rPr>
        <w:t xml:space="preserve">looked at another component of the water cycle - runoff. Let’s now look at </w:t>
      </w:r>
      <w:r>
        <w:t>additional components of the wa</w:t>
      </w:r>
      <w:r>
        <w:rPr>
          <w:color w:val="000000"/>
        </w:rPr>
        <w:t>ter cycle</w:t>
      </w:r>
      <w:r>
        <w:t xml:space="preserve"> </w:t>
      </w:r>
      <w:r>
        <w:rPr>
          <w:color w:val="000000"/>
        </w:rPr>
        <w:t>- transpiration and evaporation.</w:t>
      </w:r>
    </w:p>
    <w:p w14:paraId="3DBAD1A9" w14:textId="5E872536" w:rsidR="00D948F2" w:rsidRPr="00D948F2" w:rsidRDefault="00D948F2" w:rsidP="008C1217">
      <w:pPr>
        <w:pStyle w:val="Heading3"/>
        <w:rPr>
          <w:i/>
          <w:iCs/>
          <w:sz w:val="26"/>
          <w:szCs w:val="26"/>
        </w:rPr>
      </w:pPr>
      <w:r>
        <w:t>4.</w:t>
      </w:r>
      <w:r w:rsidR="003056B1">
        <w:t xml:space="preserve"> </w:t>
      </w:r>
      <w:r w:rsidRPr="0023354C">
        <w:t xml:space="preserve">Guided Review and Discovery: The Hydrologic Cycle </w:t>
      </w:r>
      <w:r>
        <w:t>–</w:t>
      </w:r>
      <w:r w:rsidRPr="0023354C">
        <w:t xml:space="preserve"> Transpiration</w:t>
      </w:r>
      <w:r>
        <w:br/>
      </w:r>
      <w:r w:rsidRPr="00D948F2">
        <w:rPr>
          <w:i/>
          <w:iCs/>
          <w:sz w:val="26"/>
          <w:szCs w:val="26"/>
        </w:rPr>
        <w:t>10 minutes</w:t>
      </w:r>
    </w:p>
    <w:p w14:paraId="430A282C" w14:textId="77777777" w:rsidR="00D948F2" w:rsidRDefault="00D948F2" w:rsidP="00D948F2">
      <w:pPr>
        <w:spacing w:after="240"/>
        <w:rPr>
          <w:color w:val="000000"/>
        </w:rPr>
      </w:pPr>
      <w:r w:rsidRPr="1E5A6F60">
        <w:t xml:space="preserve">For this lesson we will focus </w:t>
      </w:r>
      <w:r>
        <w:t>on the transpiration component</w:t>
      </w:r>
      <w:r w:rsidRPr="1E5A6F60">
        <w:t xml:space="preserve"> of the hydro</w:t>
      </w:r>
      <w:r>
        <w:t>logic cycle. Transpiration is</w:t>
      </w:r>
      <w:r w:rsidRPr="1E5A6F60">
        <w:t xml:space="preserve"> the process in which plant roots absorb water and then release the water in the form of vapor through the leaves. Transpiration is an important factor in the water cycle as it is one of the major sources of water </w:t>
      </w:r>
      <w:proofErr w:type="gramStart"/>
      <w:r w:rsidRPr="1E5A6F60">
        <w:t>into</w:t>
      </w:r>
      <w:proofErr w:type="gramEnd"/>
      <w:r w:rsidRPr="1E5A6F60">
        <w:t xml:space="preserve"> the atmosphere. Ask students to recall the hydrologic cycle presented in lesson 4 whe</w:t>
      </w:r>
      <w:r>
        <w:t>re they learned about the importance of infiltration and percolation. Those components of the water cycle are very important in managing runoff. Transpiration also helps to manage runoff and therefore is another important component of the hydrologic cycle that coastal engineers may attempt to manage.</w:t>
      </w:r>
    </w:p>
    <w:p w14:paraId="1B3445DE" w14:textId="77777777" w:rsidR="00D948F2" w:rsidRDefault="00D948F2" w:rsidP="00D948F2">
      <w:pPr>
        <w:spacing w:after="240"/>
        <w:sectPr w:rsidR="00D948F2" w:rsidSect="002C4587">
          <w:pgSz w:w="12240" w:h="15840"/>
          <w:pgMar w:top="662" w:right="720" w:bottom="274" w:left="720" w:header="720" w:footer="720" w:gutter="0"/>
          <w:cols w:space="720"/>
          <w:docGrid w:linePitch="360"/>
        </w:sectPr>
      </w:pPr>
      <w:r w:rsidRPr="00C75D00">
        <w:rPr>
          <w:rStyle w:val="IntenseEmphasis"/>
        </w:rPr>
        <w:t xml:space="preserve">Slideshow </w:t>
      </w:r>
      <w:hyperlink r:id="rId27">
        <w:r w:rsidRPr="00C75D00">
          <w:rPr>
            <w:color w:val="1155CC"/>
            <w:u w:val="single"/>
          </w:rPr>
          <w:t>The Hydrologic Cycle</w:t>
        </w:r>
      </w:hyperlink>
    </w:p>
    <w:p w14:paraId="4C0E61A5" w14:textId="77777777" w:rsidR="00D948F2" w:rsidRDefault="00D948F2" w:rsidP="00D948F2">
      <w:pPr>
        <w:rPr>
          <w:color w:val="000000"/>
        </w:rPr>
      </w:pPr>
      <w:r w:rsidRPr="1E5A6F60">
        <w:lastRenderedPageBreak/>
        <w:t xml:space="preserve">One way to visualize transpiration is to consider what </w:t>
      </w:r>
      <w:r>
        <w:t>happens when</w:t>
      </w:r>
      <w:r w:rsidRPr="1E5A6F60">
        <w:t xml:space="preserve"> we </w:t>
      </w:r>
      <w:r>
        <w:t>breathe</w:t>
      </w:r>
      <w:r w:rsidRPr="1E5A6F60">
        <w:t xml:space="preserve">. Ask students to breathe in and hold their breath. Now as they breathe out, have </w:t>
      </w:r>
      <w:proofErr w:type="gramStart"/>
      <w:r w:rsidRPr="1E5A6F60">
        <w:t>them</w:t>
      </w:r>
      <w:proofErr w:type="gramEnd"/>
      <w:r w:rsidRPr="1E5A6F60">
        <w:t xml:space="preserve"> </w:t>
      </w:r>
      <w:proofErr w:type="gramStart"/>
      <w:r w:rsidRPr="1E5A6F60">
        <w:t>imagine</w:t>
      </w:r>
      <w:proofErr w:type="gramEnd"/>
      <w:r w:rsidRPr="1E5A6F60">
        <w:t xml:space="preserve"> they are outside on a cold wintery day. Ask: Have they ever seen their breath? Then ask the rhetorical question: Do plants breathe? Students may reply that plants do not have lungs the way we (and many animals) do, but we’ll set up a demonstration to determine an answer to the question about whether plants breathe.</w:t>
      </w:r>
    </w:p>
    <w:p w14:paraId="5EC4E48F" w14:textId="77777777" w:rsidR="00D948F2" w:rsidRDefault="00D948F2" w:rsidP="008C1217">
      <w:pPr>
        <w:pStyle w:val="Heading4"/>
        <w:rPr>
          <w:rFonts w:ascii="Times New Roman" w:eastAsia="Times New Roman" w:hAnsi="Times New Roman" w:cs="Times New Roman"/>
          <w:color w:val="000000"/>
          <w:u w:val="single"/>
        </w:rPr>
      </w:pPr>
      <w:r w:rsidRPr="00A421AE">
        <w:rPr>
          <w:rStyle w:val="Heading3Char"/>
        </w:rPr>
        <w:t>Just Breath Transpiration Rate Demonstration</w:t>
      </w:r>
    </w:p>
    <w:p w14:paraId="42813830" w14:textId="77777777" w:rsidR="00D948F2" w:rsidRDefault="00D948F2" w:rsidP="00D948F2">
      <w:pPr>
        <w:spacing w:after="60" w:line="259" w:lineRule="auto"/>
        <w:rPr>
          <w:rFonts w:ascii="Times New Roman" w:eastAsia="Times New Roman" w:hAnsi="Times New Roman" w:cs="Times New Roman"/>
          <w:color w:val="000000"/>
        </w:rPr>
      </w:pPr>
      <w:r w:rsidRPr="1E5A6F60">
        <w:t xml:space="preserve">Due to time constraints, we have modified this activity to a demonstration. Rather than having students calculate and graph transpiration rates for different plant species, our purpose is to simply demonstrate that plants do transpire and thus impact movement of water within the water cycle. The plants may be the same or </w:t>
      </w:r>
      <w:r>
        <w:t>different</w:t>
      </w:r>
      <w:r w:rsidRPr="1E5A6F60">
        <w:t xml:space="preserve"> species. We do not intend for you to collect or compare data between the plants; only observe that water vapor has been collected on the plastic bag or container.</w:t>
      </w:r>
    </w:p>
    <w:p w14:paraId="7255550A" w14:textId="77777777" w:rsidR="00D948F2" w:rsidRDefault="00D948F2" w:rsidP="00D948F2">
      <w:pPr>
        <w:spacing w:after="60" w:line="259" w:lineRule="auto"/>
        <w:rPr>
          <w:rFonts w:ascii="Times New Roman" w:eastAsia="Times New Roman" w:hAnsi="Times New Roman" w:cs="Times New Roman"/>
          <w:color w:val="000000"/>
        </w:rPr>
      </w:pPr>
      <w:r>
        <w:rPr>
          <w:color w:val="000000"/>
        </w:rPr>
        <w:t xml:space="preserve">It may help to think of this demonstration as a cooking show. The first plant represents the “baked” product. Enough time should have passed </w:t>
      </w:r>
      <w:proofErr w:type="gramStart"/>
      <w:r>
        <w:rPr>
          <w:color w:val="000000"/>
        </w:rPr>
        <w:t>that</w:t>
      </w:r>
      <w:proofErr w:type="gramEnd"/>
      <w:r>
        <w:rPr>
          <w:color w:val="000000"/>
        </w:rPr>
        <w:t xml:space="preserve"> you can observe water vapor. The second plant represents the “how to” portion of the cooking show. It is important for students to see the step-by-step process of watering the plant and covering it with a plastic bag or container to conclude where the water in the bag originated from.</w:t>
      </w:r>
    </w:p>
    <w:p w14:paraId="4EAC4509" w14:textId="77777777" w:rsidR="00D948F2" w:rsidRDefault="00D948F2" w:rsidP="00D948F2">
      <w:pPr>
        <w:spacing w:before="240" w:after="60" w:line="259" w:lineRule="auto"/>
        <w:rPr>
          <w:color w:val="000000"/>
        </w:rPr>
      </w:pPr>
      <w:r>
        <w:rPr>
          <w:i/>
          <w:color w:val="000000"/>
        </w:rPr>
        <w:t>Demonstration Directions</w:t>
      </w:r>
      <w:r>
        <w:rPr>
          <w:color w:val="000000"/>
        </w:rPr>
        <w:t xml:space="preserve">: Prior to class, you should have watered one plant, covered it with a plastic bag or container, and started a </w:t>
      </w:r>
      <w:r>
        <w:t>stopwatch</w:t>
      </w:r>
      <w:r>
        <w:rPr>
          <w:color w:val="000000"/>
        </w:rPr>
        <w:t xml:space="preserve">. (See directions </w:t>
      </w:r>
      <w:r>
        <w:t>in the link</w:t>
      </w:r>
      <w:r>
        <w:rPr>
          <w:color w:val="000000"/>
        </w:rPr>
        <w:t xml:space="preserve"> below.) At this point in the lesson, repeat the setup processes by watering the second plant, covering it with a plastic bag or container, and starting the second stopwatch.</w:t>
      </w:r>
    </w:p>
    <w:p w14:paraId="41E15365" w14:textId="77777777" w:rsidR="00D948F2" w:rsidRDefault="00D948F2" w:rsidP="00D948F2">
      <w:pPr>
        <w:spacing w:line="259" w:lineRule="auto"/>
        <w:rPr>
          <w:i/>
          <w:color w:val="000000"/>
        </w:rPr>
      </w:pPr>
      <w:r>
        <w:rPr>
          <w:i/>
          <w:color w:val="000000"/>
        </w:rPr>
        <w:t xml:space="preserve">Adapted from Teach Engineering Stem Curriculum for K-12. </w:t>
      </w:r>
      <w:hyperlink r:id="rId28">
        <w:r>
          <w:rPr>
            <w:i/>
            <w:color w:val="0563C1"/>
            <w:u w:val="single"/>
          </w:rPr>
          <w:t>Just Breathe Green</w:t>
        </w:r>
      </w:hyperlink>
      <w:r>
        <w:rPr>
          <w:i/>
          <w:color w:val="0563C1"/>
          <w:u w:val="single"/>
        </w:rPr>
        <w:t>: Measuring Transpiration Rates</w:t>
      </w:r>
    </w:p>
    <w:p w14:paraId="7C491D75" w14:textId="77777777" w:rsidR="00D948F2" w:rsidRPr="00D948F2" w:rsidRDefault="00D948F2" w:rsidP="008C1217">
      <w:pPr>
        <w:pStyle w:val="Heading3"/>
      </w:pPr>
      <w:r w:rsidRPr="00D948F2">
        <w:t>TRANSITION</w:t>
      </w:r>
    </w:p>
    <w:p w14:paraId="1BFC148E" w14:textId="77777777" w:rsidR="00D948F2" w:rsidRDefault="00D948F2" w:rsidP="00D948F2">
      <w:pPr>
        <w:spacing w:line="259" w:lineRule="auto"/>
      </w:pPr>
      <w:r w:rsidRPr="56F9F012">
        <w:t xml:space="preserve">In the past two lessons we looked at one mechanism engineers have designed to reduce the risk </w:t>
      </w:r>
      <w:r>
        <w:t>of runoff</w:t>
      </w:r>
      <w:r w:rsidRPr="56F9F012">
        <w:t xml:space="preserve">—engineered gray infrastructure systems, including </w:t>
      </w:r>
      <w:r>
        <w:t>storm sewer systems</w:t>
      </w:r>
      <w:r w:rsidRPr="56F9F012">
        <w:t xml:space="preserve">. </w:t>
      </w:r>
      <w:r>
        <w:t xml:space="preserve">Now let’s see how coastal engineers mimic natural systems and use </w:t>
      </w:r>
      <w:r w:rsidRPr="56F9F012">
        <w:rPr>
          <w:rStyle w:val="Emphasis"/>
        </w:rPr>
        <w:t>green infrastructure</w:t>
      </w:r>
      <w:r w:rsidRPr="56F9F012">
        <w:rPr>
          <w:u w:val="single"/>
        </w:rPr>
        <w:t xml:space="preserve"> </w:t>
      </w:r>
      <w:r>
        <w:t>to manage stormwater runoff.</w:t>
      </w:r>
    </w:p>
    <w:p w14:paraId="0552ACB5" w14:textId="647461EF" w:rsidR="00D948F2" w:rsidRPr="00D948F2" w:rsidRDefault="00D948F2" w:rsidP="008C1217">
      <w:pPr>
        <w:pStyle w:val="Heading3"/>
      </w:pPr>
      <w:r w:rsidRPr="004166BB">
        <w:t>5.</w:t>
      </w:r>
      <w:r w:rsidRPr="00A246E5">
        <w:t xml:space="preserve"> Guided Practice</w:t>
      </w:r>
      <w:r>
        <w:t xml:space="preserve"> </w:t>
      </w:r>
      <w:r w:rsidRPr="00A246E5">
        <w:t>Introduction to Green Infrastructure</w:t>
      </w:r>
      <w:r>
        <w:br/>
      </w:r>
      <w:r w:rsidRPr="00D948F2">
        <w:t>15 minutes</w:t>
      </w:r>
    </w:p>
    <w:p w14:paraId="4FB84DBB" w14:textId="77777777" w:rsidR="00D948F2" w:rsidRDefault="00D948F2" w:rsidP="00D948F2">
      <w:pPr>
        <w:spacing w:before="240" w:line="259" w:lineRule="auto"/>
      </w:pPr>
      <w:r>
        <w:t xml:space="preserve">Green infrastructure is a set of practices that incorporates natural features to manage stormwater runoff. By increasing infiltration, transpiration and evaporation, green infrastructure can reduce runoff and improve the water quality of stormwater. Some of the natural features that engineers include in green infrastructure designs are: </w:t>
      </w:r>
    </w:p>
    <w:p w14:paraId="6C8ADEB1" w14:textId="77777777" w:rsidR="00D948F2" w:rsidRDefault="00D948F2" w:rsidP="00D948F2">
      <w:pPr>
        <w:numPr>
          <w:ilvl w:val="0"/>
          <w:numId w:val="80"/>
        </w:numPr>
        <w:pBdr>
          <w:top w:val="none" w:sz="0" w:space="0" w:color="auto"/>
          <w:left w:val="none" w:sz="0" w:space="0" w:color="auto"/>
          <w:bottom w:val="none" w:sz="0" w:space="0" w:color="auto"/>
          <w:right w:val="none" w:sz="0" w:space="0" w:color="auto"/>
          <w:between w:val="none" w:sz="0" w:space="0" w:color="auto"/>
        </w:pBdr>
        <w:spacing w:after="0" w:line="259" w:lineRule="auto"/>
      </w:pPr>
      <w:r>
        <w:t>Plants - to increase transpiration of water</w:t>
      </w:r>
    </w:p>
    <w:p w14:paraId="268E0B63" w14:textId="77777777" w:rsidR="00D948F2" w:rsidRDefault="00D948F2" w:rsidP="00D948F2">
      <w:pPr>
        <w:numPr>
          <w:ilvl w:val="0"/>
          <w:numId w:val="80"/>
        </w:numPr>
        <w:pBdr>
          <w:top w:val="none" w:sz="0" w:space="0" w:color="auto"/>
          <w:left w:val="none" w:sz="0" w:space="0" w:color="auto"/>
          <w:bottom w:val="none" w:sz="0" w:space="0" w:color="auto"/>
          <w:right w:val="none" w:sz="0" w:space="0" w:color="auto"/>
          <w:between w:val="none" w:sz="0" w:space="0" w:color="auto"/>
        </w:pBdr>
        <w:spacing w:after="0" w:line="259" w:lineRule="auto"/>
      </w:pPr>
      <w:r>
        <w:t>Soils - to increase the infiltration of water with soils that have a high infiltration rate</w:t>
      </w:r>
    </w:p>
    <w:p w14:paraId="32579BC6" w14:textId="77777777" w:rsidR="00D948F2" w:rsidRDefault="00D948F2" w:rsidP="00D948F2">
      <w:pPr>
        <w:numPr>
          <w:ilvl w:val="1"/>
          <w:numId w:val="80"/>
        </w:numPr>
        <w:pBdr>
          <w:top w:val="none" w:sz="0" w:space="0" w:color="auto"/>
          <w:left w:val="none" w:sz="0" w:space="0" w:color="auto"/>
          <w:bottom w:val="none" w:sz="0" w:space="0" w:color="auto"/>
          <w:right w:val="none" w:sz="0" w:space="0" w:color="auto"/>
          <w:between w:val="none" w:sz="0" w:space="0" w:color="auto"/>
        </w:pBdr>
        <w:spacing w:after="0" w:line="259" w:lineRule="auto"/>
      </w:pPr>
      <w:r>
        <w:t xml:space="preserve">Question - Think back to yesterday’s lesson (Lesson 4). What type of </w:t>
      </w:r>
      <w:proofErr w:type="gramStart"/>
      <w:r>
        <w:t>soils</w:t>
      </w:r>
      <w:proofErr w:type="gramEnd"/>
      <w:r>
        <w:t xml:space="preserve"> might engineers use to build green infrastructure that can infiltrate water? - sandy soils</w:t>
      </w:r>
    </w:p>
    <w:p w14:paraId="0167FA23" w14:textId="77777777" w:rsidR="00D948F2" w:rsidRDefault="00D948F2" w:rsidP="00D948F2">
      <w:pPr>
        <w:numPr>
          <w:ilvl w:val="0"/>
          <w:numId w:val="80"/>
        </w:numPr>
        <w:pBdr>
          <w:top w:val="none" w:sz="0" w:space="0" w:color="auto"/>
          <w:left w:val="none" w:sz="0" w:space="0" w:color="auto"/>
          <w:bottom w:val="none" w:sz="0" w:space="0" w:color="auto"/>
          <w:right w:val="none" w:sz="0" w:space="0" w:color="auto"/>
          <w:between w:val="none" w:sz="0" w:space="0" w:color="auto"/>
        </w:pBdr>
        <w:spacing w:after="0" w:line="259" w:lineRule="auto"/>
        <w:sectPr w:rsidR="00D948F2" w:rsidSect="002C4587">
          <w:pgSz w:w="12240" w:h="15840"/>
          <w:pgMar w:top="662" w:right="720" w:bottom="274" w:left="720" w:header="720" w:footer="720" w:gutter="0"/>
          <w:cols w:space="720"/>
          <w:docGrid w:linePitch="360"/>
        </w:sectPr>
      </w:pPr>
      <w:r>
        <w:t>Landscaping - to direct stormwater to specially engineered areas that can store runoff and let it infiltrate, evaporate, or be transpired.</w:t>
      </w:r>
    </w:p>
    <w:p w14:paraId="65FFC75B" w14:textId="77777777" w:rsidR="00D948F2" w:rsidRDefault="00D948F2" w:rsidP="00D948F2">
      <w:pPr>
        <w:pBdr>
          <w:top w:val="none" w:sz="0" w:space="0" w:color="auto"/>
          <w:left w:val="none" w:sz="0" w:space="0" w:color="auto"/>
          <w:bottom w:val="none" w:sz="0" w:space="0" w:color="auto"/>
          <w:right w:val="none" w:sz="0" w:space="0" w:color="auto"/>
          <w:between w:val="none" w:sz="0" w:space="0" w:color="auto"/>
        </w:pBdr>
        <w:spacing w:after="0" w:line="259" w:lineRule="auto"/>
        <w:ind w:left="720"/>
      </w:pPr>
    </w:p>
    <w:p w14:paraId="208FD264" w14:textId="77777777" w:rsidR="00D948F2" w:rsidRDefault="00D948F2" w:rsidP="00D948F2">
      <w:pPr>
        <w:spacing w:line="259" w:lineRule="auto"/>
      </w:pPr>
      <w:r>
        <w:t xml:space="preserve">Let’s </w:t>
      </w:r>
      <w:proofErr w:type="gramStart"/>
      <w:r>
        <w:t>take a look</w:t>
      </w:r>
      <w:proofErr w:type="gramEnd"/>
      <w:r>
        <w:t xml:space="preserve"> at some examples of green infrastructure and how they work to reduce runoff</w:t>
      </w:r>
    </w:p>
    <w:p w14:paraId="4887021F" w14:textId="4569B460" w:rsidR="00D948F2" w:rsidRPr="00C75D00" w:rsidRDefault="00D948F2" w:rsidP="00D948F2">
      <w:pPr>
        <w:spacing w:before="240" w:line="259" w:lineRule="auto"/>
        <w:rPr>
          <w:rStyle w:val="Heading3Char"/>
        </w:rPr>
      </w:pPr>
      <w:r w:rsidRPr="00C75D00">
        <w:rPr>
          <w:rStyle w:val="IntenseEmphasis"/>
        </w:rPr>
        <w:t xml:space="preserve">Slideshow </w:t>
      </w:r>
      <w:hyperlink r:id="rId29" w:history="1">
        <w:r w:rsidRPr="008C1217">
          <w:rPr>
            <w:rStyle w:val="Hyperlink"/>
          </w:rPr>
          <w:t>Introduction to Green Infrastructure</w:t>
        </w:r>
      </w:hyperlink>
    </w:p>
    <w:p w14:paraId="7E693726" w14:textId="74DC13C3" w:rsidR="00D948F2" w:rsidRPr="008C1217" w:rsidRDefault="00D948F2" w:rsidP="008C1217">
      <w:pPr>
        <w:pStyle w:val="Heading4"/>
      </w:pPr>
      <w:r w:rsidRPr="008C1217">
        <w:rPr>
          <w:rStyle w:val="Heading3Char"/>
          <w:b/>
          <w:bCs/>
        </w:rPr>
        <w:t>Rain Garden Size Calculation</w:t>
      </w:r>
    </w:p>
    <w:p w14:paraId="2575AF7B" w14:textId="77777777" w:rsidR="00D948F2" w:rsidRDefault="00D948F2" w:rsidP="00D948F2">
      <w:pPr>
        <w:spacing w:before="240" w:line="259" w:lineRule="auto"/>
        <w:rPr>
          <w:i/>
          <w:iCs/>
        </w:rPr>
      </w:pPr>
      <w:r>
        <w:t xml:space="preserve">Ask students to recall the runoff from the roof they calculated earlier in the lesson. Ask the students how they would go about determining how </w:t>
      </w:r>
      <w:proofErr w:type="gramStart"/>
      <w:r>
        <w:t>big of</w:t>
      </w:r>
      <w:proofErr w:type="gramEnd"/>
      <w:r>
        <w:t xml:space="preserve"> a rain garden they might need to absorb </w:t>
      </w:r>
      <w:proofErr w:type="gramStart"/>
      <w:r>
        <w:t>all of</w:t>
      </w:r>
      <w:proofErr w:type="gramEnd"/>
      <w:r>
        <w:t xml:space="preserve"> the runoff from the roof during a rainstorm? What information do they need to know </w:t>
      </w:r>
      <w:proofErr w:type="gramStart"/>
      <w:r>
        <w:t>in order to</w:t>
      </w:r>
      <w:proofErr w:type="gramEnd"/>
      <w:r>
        <w:t xml:space="preserve"> answer the question? </w:t>
      </w:r>
      <w:r w:rsidRPr="0B12F5B7">
        <w:rPr>
          <w:i/>
          <w:iCs/>
        </w:rPr>
        <w:t>(Answer: size of roof (size of building) or amount of runoff, soil infiltration rate, transpiration rate of plants.)</w:t>
      </w:r>
    </w:p>
    <w:p w14:paraId="2ED9D322" w14:textId="77777777" w:rsidR="00D948F2" w:rsidRDefault="00D948F2" w:rsidP="00D948F2">
      <w:pPr>
        <w:spacing w:before="240"/>
        <w:rPr>
          <w:rFonts w:ascii="Times New Roman" w:eastAsia="Times New Roman" w:hAnsi="Times New Roman" w:cs="Times New Roman"/>
        </w:rPr>
      </w:pPr>
      <w:r w:rsidRPr="5B78D1C7">
        <w:rPr>
          <w:rStyle w:val="IntenseEmphasis"/>
        </w:rPr>
        <w:t>Student Handout</w:t>
      </w:r>
      <w:r w:rsidRPr="5B78D1C7">
        <w:rPr>
          <w:b/>
          <w:bCs/>
          <w:color w:val="C00000"/>
        </w:rPr>
        <w:t xml:space="preserve"> </w:t>
      </w:r>
      <w:hyperlink r:id="rId30">
        <w:r w:rsidRPr="5B78D1C7">
          <w:rPr>
            <w:color w:val="1155CC"/>
            <w:u w:val="single"/>
          </w:rPr>
          <w:t>Calculating Rain Garden Size</w:t>
        </w:r>
      </w:hyperlink>
      <w:r>
        <w:t xml:space="preserve"> (</w:t>
      </w:r>
      <w:hyperlink r:id="rId31">
        <w:r w:rsidRPr="5B78D1C7">
          <w:rPr>
            <w:rStyle w:val="Hyperlink"/>
          </w:rPr>
          <w:t>Answer Key</w:t>
        </w:r>
      </w:hyperlink>
      <w:r>
        <w:t>)</w:t>
      </w:r>
    </w:p>
    <w:p w14:paraId="758583D5" w14:textId="77777777" w:rsidR="00D948F2" w:rsidRDefault="00D948F2" w:rsidP="00D948F2">
      <w:pPr>
        <w:spacing w:before="240" w:after="240"/>
        <w:rPr>
          <w:rFonts w:ascii="Times New Roman" w:eastAsia="Times New Roman" w:hAnsi="Times New Roman" w:cs="Times New Roman"/>
        </w:rPr>
      </w:pPr>
      <w:r>
        <w:t xml:space="preserve">An important design consideration for rain gardens is how big </w:t>
      </w:r>
      <w:proofErr w:type="gramStart"/>
      <w:r>
        <w:t>to</w:t>
      </w:r>
      <w:proofErr w:type="gramEnd"/>
      <w:r>
        <w:t xml:space="preserve"> </w:t>
      </w:r>
      <w:proofErr w:type="gramStart"/>
      <w:r>
        <w:t>make them</w:t>
      </w:r>
      <w:proofErr w:type="gramEnd"/>
      <w:r>
        <w:t xml:space="preserve">. The larger the rain garden, the more water it can hold and infiltrate. However, making a rain garden too big can use up extra land. How large rain gardens need to be also </w:t>
      </w:r>
      <w:proofErr w:type="gramStart"/>
      <w:r>
        <w:t>depends</w:t>
      </w:r>
      <w:proofErr w:type="gramEnd"/>
      <w:r>
        <w:t xml:space="preserve"> on the types of </w:t>
      </w:r>
      <w:proofErr w:type="gramStart"/>
      <w:r>
        <w:t>soils</w:t>
      </w:r>
      <w:proofErr w:type="gramEnd"/>
      <w:r>
        <w:t xml:space="preserve"> they are built on. As we saw in Lesson 4, sandy soils can infiltrate water more quickly than silty and clayey soils. Engineers use a number called “sizing factor” to figure out how big to make a rain garden in different soils. The sizing factor is multiplied by the area of impervious surface that will drain to the rain garden to determine the area of the rain garden needed to hold the water from a large storm (usually about 2 to 3 inches of rainfall in a day).</w:t>
      </w:r>
    </w:p>
    <w:p w14:paraId="1E1F8355" w14:textId="77777777" w:rsidR="00D948F2" w:rsidRDefault="00D948F2" w:rsidP="008C1217">
      <w:pPr>
        <w:pStyle w:val="Heading4"/>
      </w:pPr>
      <w:r>
        <w:t xml:space="preserve">Calculate amount of water available from a roof </w:t>
      </w:r>
    </w:p>
    <w:p w14:paraId="39FE1E95" w14:textId="77777777" w:rsidR="00D948F2" w:rsidRDefault="00D948F2" w:rsidP="00D948F2">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pPr>
      <w:r>
        <w:t>Step 1: Calculate area of the roof (the pitch or slope of the roof does not impact the catchment potential)</w:t>
      </w:r>
    </w:p>
    <w:p w14:paraId="64E817A3" w14:textId="77777777" w:rsidR="00D948F2" w:rsidRDefault="00D948F2" w:rsidP="00D948F2">
      <w:pPr>
        <w:numPr>
          <w:ilvl w:val="1"/>
          <w:numId w:val="79"/>
        </w:numPr>
        <w:pBdr>
          <w:top w:val="none" w:sz="0" w:space="0" w:color="auto"/>
          <w:left w:val="none" w:sz="0" w:space="0" w:color="auto"/>
          <w:bottom w:val="none" w:sz="0" w:space="0" w:color="auto"/>
          <w:right w:val="none" w:sz="0" w:space="0" w:color="auto"/>
          <w:between w:val="none" w:sz="0" w:space="0" w:color="auto"/>
        </w:pBdr>
        <w:spacing w:after="0" w:line="240" w:lineRule="auto"/>
      </w:pPr>
      <w:r>
        <w:t>Area of a rectangle = length x width (Repeat for each roof segment and add together.)</w:t>
      </w:r>
    </w:p>
    <w:p w14:paraId="36DFBC6E" w14:textId="77777777" w:rsidR="00D948F2" w:rsidRDefault="00D948F2" w:rsidP="00D948F2">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pPr>
      <w:r>
        <w:t>Step 2: Find sizing factor for the soil type the rain garden will be built in</w:t>
      </w:r>
    </w:p>
    <w:p w14:paraId="404C973C" w14:textId="77777777" w:rsidR="00D948F2" w:rsidRDefault="00D948F2" w:rsidP="00D948F2">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pPr>
      <w:r>
        <w:t>Step 3: Multiply the roof area by the sizing factor to calculate the rain garden area needed</w:t>
      </w:r>
    </w:p>
    <w:p w14:paraId="2A40AA31" w14:textId="77777777" w:rsidR="008C1217" w:rsidRDefault="00D948F2" w:rsidP="00D948F2">
      <w:pPr>
        <w:spacing w:before="240"/>
      </w:pPr>
      <w:r>
        <w:t xml:space="preserve">Rain gardens work with nature to capture, infiltrate and transpire runoff from impervious surfaces like roofs. You just used your knowledge of how infiltration works to help determine how big </w:t>
      </w:r>
      <w:proofErr w:type="gramStart"/>
      <w:r>
        <w:t>to</w:t>
      </w:r>
      <w:proofErr w:type="gramEnd"/>
      <w:r>
        <w:t xml:space="preserve"> make a rain garden for different soils. Can you think of any spots near your school or home that get </w:t>
      </w:r>
      <w:proofErr w:type="gramStart"/>
      <w:r>
        <w:t>pretty wet</w:t>
      </w:r>
      <w:proofErr w:type="gramEnd"/>
      <w:r>
        <w:t xml:space="preserve"> after a rainstorm? Maybe a lawn, a street, etc. Do you think a rain garden can help manage stormwater there? Is there enough room for a rain garden? In addition to how big </w:t>
      </w:r>
      <w:proofErr w:type="gramStart"/>
      <w:r>
        <w:t>to</w:t>
      </w:r>
      <w:proofErr w:type="gramEnd"/>
      <w:r>
        <w:t xml:space="preserve"> make a rain garden, we also need to think about what plants to have in a rain garden. </w:t>
      </w:r>
    </w:p>
    <w:p w14:paraId="191F9EF7" w14:textId="768BB974" w:rsidR="008C1217" w:rsidRDefault="003056B1" w:rsidP="008C1217">
      <w:pPr>
        <w:pStyle w:val="Heading3"/>
      </w:pPr>
      <w:r>
        <w:t>TRANSITION</w:t>
      </w:r>
    </w:p>
    <w:p w14:paraId="5552B961" w14:textId="662AF5AB" w:rsidR="00D948F2" w:rsidRDefault="00D948F2" w:rsidP="00D948F2">
      <w:pPr>
        <w:spacing w:before="240"/>
      </w:pPr>
      <w:r>
        <w:t xml:space="preserve">Let’s </w:t>
      </w:r>
      <w:proofErr w:type="gramStart"/>
      <w:r>
        <w:t>check on</w:t>
      </w:r>
      <w:proofErr w:type="gramEnd"/>
      <w:r>
        <w:t xml:space="preserve"> our transpiration experiment.</w:t>
      </w:r>
    </w:p>
    <w:p w14:paraId="688B47BE" w14:textId="32682F96" w:rsidR="008C1217" w:rsidRPr="008C1217" w:rsidRDefault="00D948F2" w:rsidP="008C1217">
      <w:pPr>
        <w:pStyle w:val="Heading3"/>
      </w:pPr>
      <w:r w:rsidRPr="004166BB">
        <w:lastRenderedPageBreak/>
        <w:t>6.</w:t>
      </w:r>
      <w:r w:rsidRPr="00EF614E">
        <w:t xml:space="preserve"> Guided Discovery:</w:t>
      </w:r>
      <w:r>
        <w:rPr>
          <w:color w:val="000000"/>
        </w:rPr>
        <w:t xml:space="preserve"> </w:t>
      </w:r>
      <w:r w:rsidRPr="00A246E5">
        <w:t>Check on Plants</w:t>
      </w:r>
      <w:r w:rsidR="008C1217">
        <w:br/>
      </w:r>
      <w:r w:rsidRPr="008C1217">
        <w:t>5 minutes</w:t>
      </w:r>
    </w:p>
    <w:p w14:paraId="1D036004" w14:textId="424C20DC" w:rsidR="00D948F2" w:rsidRPr="008C1217" w:rsidRDefault="008C1217" w:rsidP="008C1217">
      <w:pPr>
        <w:pStyle w:val="Heading3"/>
        <w:rPr>
          <w:rFonts w:ascii="Red Hat Text" w:eastAsiaTheme="minorHAnsi" w:hAnsi="Red Hat Text" w:cs="Red Hat Text"/>
          <w:b w:val="0"/>
          <w:bCs w:val="0"/>
          <w:kern w:val="2"/>
          <w:sz w:val="20"/>
          <w:szCs w:val="20"/>
          <w14:ligatures w14:val="standardContextual"/>
        </w:rPr>
      </w:pPr>
      <w:r w:rsidRPr="008C1217">
        <w:rPr>
          <w:rFonts w:ascii="Red Hat Text" w:eastAsiaTheme="minorHAnsi" w:hAnsi="Red Hat Text" w:cs="Red Hat Text"/>
          <w:b w:val="0"/>
          <w:bCs w:val="0"/>
          <w:kern w:val="2"/>
          <w:sz w:val="20"/>
          <w:szCs w:val="20"/>
          <w14:ligatures w14:val="standardContextual"/>
        </w:rPr>
        <w:t>R</w:t>
      </w:r>
      <w:r w:rsidR="00D948F2" w:rsidRPr="008C1217">
        <w:rPr>
          <w:rFonts w:ascii="Red Hat Text" w:eastAsiaTheme="minorHAnsi" w:hAnsi="Red Hat Text" w:cs="Red Hat Text"/>
          <w:b w:val="0"/>
          <w:bCs w:val="0"/>
          <w:kern w:val="2"/>
          <w:sz w:val="20"/>
          <w:szCs w:val="20"/>
          <w14:ligatures w14:val="standardContextual"/>
        </w:rPr>
        <w:t xml:space="preserve">eturn to and observe the plant demonstration. Remind the students of the definition of transpiration -- the process by which plants release water into the air. Does a plant breathe? Not with lungs as humans do, but </w:t>
      </w:r>
      <w:proofErr w:type="gramStart"/>
      <w:r w:rsidR="00D948F2" w:rsidRPr="008C1217">
        <w:rPr>
          <w:rFonts w:ascii="Red Hat Text" w:eastAsiaTheme="minorHAnsi" w:hAnsi="Red Hat Text" w:cs="Red Hat Text"/>
          <w:b w:val="0"/>
          <w:bCs w:val="0"/>
          <w:kern w:val="2"/>
          <w:sz w:val="20"/>
          <w:szCs w:val="20"/>
          <w14:ligatures w14:val="standardContextual"/>
        </w:rPr>
        <w:t>plants do</w:t>
      </w:r>
      <w:proofErr w:type="gramEnd"/>
      <w:r w:rsidR="00D948F2" w:rsidRPr="008C1217">
        <w:rPr>
          <w:rFonts w:ascii="Red Hat Text" w:eastAsiaTheme="minorHAnsi" w:hAnsi="Red Hat Text" w:cs="Red Hat Text"/>
          <w:b w:val="0"/>
          <w:bCs w:val="0"/>
          <w:kern w:val="2"/>
          <w:sz w:val="20"/>
          <w:szCs w:val="20"/>
          <w14:ligatures w14:val="standardContextual"/>
        </w:rPr>
        <w:t xml:space="preserve"> release water vapor through transpiration.</w:t>
      </w:r>
    </w:p>
    <w:p w14:paraId="25874309" w14:textId="77777777" w:rsidR="00D948F2" w:rsidRPr="00A246E5" w:rsidRDefault="00D948F2" w:rsidP="008C1217">
      <w:pPr>
        <w:pStyle w:val="Heading3"/>
      </w:pPr>
      <w:r w:rsidRPr="00A246E5">
        <w:t>7. Assessment</w:t>
      </w:r>
    </w:p>
    <w:p w14:paraId="512371FB" w14:textId="77777777" w:rsidR="00D948F2" w:rsidRPr="00AB05A9" w:rsidRDefault="00D948F2" w:rsidP="00D948F2">
      <w:pPr>
        <w:spacing w:before="240"/>
        <w:rPr>
          <w:rFonts w:ascii="Times New Roman" w:eastAsia="Times New Roman" w:hAnsi="Times New Roman" w:cs="Times New Roman"/>
        </w:rPr>
      </w:pPr>
      <w:r w:rsidRPr="544C0FD7">
        <w:t xml:space="preserve">For objective 1 </w:t>
      </w:r>
      <w:r w:rsidRPr="544C0FD7">
        <w:rPr>
          <w:rStyle w:val="IntenseEmphasis"/>
        </w:rPr>
        <w:t xml:space="preserve">Student Handout </w:t>
      </w:r>
      <w:hyperlink r:id="rId32">
        <w:r w:rsidRPr="544C0FD7">
          <w:rPr>
            <w:color w:val="1155CC"/>
            <w:u w:val="single"/>
          </w:rPr>
          <w:t xml:space="preserve">Calculating Runoff Amounts </w:t>
        </w:r>
        <w:r>
          <w:rPr>
            <w:color w:val="1155CC"/>
            <w:u w:val="single"/>
          </w:rPr>
          <w:t>o</w:t>
        </w:r>
        <w:r w:rsidRPr="544C0FD7">
          <w:rPr>
            <w:color w:val="1155CC"/>
            <w:u w:val="single"/>
          </w:rPr>
          <w:t xml:space="preserve">ff </w:t>
        </w:r>
        <w:r>
          <w:rPr>
            <w:color w:val="1155CC"/>
            <w:u w:val="single"/>
          </w:rPr>
          <w:t>a</w:t>
        </w:r>
        <w:r w:rsidRPr="544C0FD7">
          <w:rPr>
            <w:color w:val="1155CC"/>
            <w:u w:val="single"/>
          </w:rPr>
          <w:t xml:space="preserve"> Roof</w:t>
        </w:r>
      </w:hyperlink>
      <w:r>
        <w:t xml:space="preserve"> (</w:t>
      </w:r>
      <w:hyperlink r:id="rId33">
        <w:r w:rsidRPr="544C0FD7">
          <w:rPr>
            <w:rStyle w:val="Hyperlink"/>
          </w:rPr>
          <w:t>Answer Key</w:t>
        </w:r>
      </w:hyperlink>
      <w:r>
        <w:t>)</w:t>
      </w:r>
    </w:p>
    <w:p w14:paraId="57D88F7C" w14:textId="77777777" w:rsidR="00D948F2" w:rsidRPr="00AB05A9" w:rsidRDefault="00D948F2" w:rsidP="00D948F2">
      <w:pPr>
        <w:spacing w:line="259" w:lineRule="auto"/>
      </w:pPr>
      <w:r w:rsidRPr="00AB05A9">
        <w:t xml:space="preserve">For objectives 2 and 3 </w:t>
      </w:r>
      <w:hyperlink r:id="rId34">
        <w:r w:rsidRPr="00AB05A9">
          <w:rPr>
            <w:color w:val="1155CC"/>
            <w:u w:val="single"/>
          </w:rPr>
          <w:t>Lesson 5 Exit Slip</w:t>
        </w:r>
      </w:hyperlink>
    </w:p>
    <w:p w14:paraId="2A057811" w14:textId="77777777" w:rsidR="00D948F2" w:rsidRDefault="00D948F2" w:rsidP="00D948F2">
      <w:pPr>
        <w:rPr>
          <w:rFonts w:ascii="Times New Roman" w:eastAsia="Times New Roman" w:hAnsi="Times New Roman" w:cs="Times New Roman"/>
        </w:rPr>
      </w:pPr>
      <w:r w:rsidRPr="5B78D1C7">
        <w:t xml:space="preserve">For objective 3 </w:t>
      </w:r>
      <w:r w:rsidRPr="5B78D1C7">
        <w:rPr>
          <w:rStyle w:val="IntenseEmphasis"/>
        </w:rPr>
        <w:t xml:space="preserve">Student Handout </w:t>
      </w:r>
      <w:hyperlink r:id="rId35">
        <w:r w:rsidRPr="5B78D1C7">
          <w:rPr>
            <w:color w:val="1155CC"/>
            <w:u w:val="single"/>
          </w:rPr>
          <w:t>Calculating Rain Garden Size</w:t>
        </w:r>
      </w:hyperlink>
      <w:r>
        <w:t xml:space="preserve"> (</w:t>
      </w:r>
      <w:hyperlink r:id="rId36">
        <w:r w:rsidRPr="5B78D1C7">
          <w:rPr>
            <w:rStyle w:val="Hyperlink"/>
          </w:rPr>
          <w:t>Answer Key</w:t>
        </w:r>
      </w:hyperlink>
      <w:r>
        <w:t>)</w:t>
      </w:r>
    </w:p>
    <w:p w14:paraId="7B26CEBE" w14:textId="77777777" w:rsidR="00906FB3" w:rsidRPr="00906FB3" w:rsidRDefault="00906FB3" w:rsidP="00906FB3">
      <w:pPr>
        <w:pStyle w:val="Heading2"/>
      </w:pPr>
      <w:r w:rsidRPr="00906FB3">
        <w:t>LESSON EXTENSIONS</w:t>
      </w:r>
    </w:p>
    <w:p w14:paraId="5A58F15F" w14:textId="77777777" w:rsidR="008C1217" w:rsidRDefault="008C1217" w:rsidP="008C1217">
      <w:pPr>
        <w:numPr>
          <w:ilvl w:val="0"/>
          <w:numId w:val="81"/>
        </w:numPr>
        <w:spacing w:before="240" w:after="0" w:line="259" w:lineRule="auto"/>
      </w:pPr>
      <w:r w:rsidRPr="544C0FD7">
        <w:t xml:space="preserve">Complete the </w:t>
      </w:r>
      <w:r w:rsidRPr="544C0FD7">
        <w:rPr>
          <w:i/>
          <w:iCs/>
        </w:rPr>
        <w:t xml:space="preserve">Teach Engineering Stem Curriculum for K-12. </w:t>
      </w:r>
      <w:hyperlink r:id="rId37">
        <w:r w:rsidRPr="544C0FD7">
          <w:rPr>
            <w:i/>
            <w:iCs/>
            <w:color w:val="0563C1"/>
            <w:u w:val="single"/>
          </w:rPr>
          <w:t>Just Breathe Green</w:t>
        </w:r>
      </w:hyperlink>
      <w:r w:rsidRPr="544C0FD7">
        <w:rPr>
          <w:i/>
          <w:iCs/>
          <w:color w:val="0563C1"/>
          <w:u w:val="single"/>
        </w:rPr>
        <w:t xml:space="preserve">: Measuring Transpiration Rates </w:t>
      </w:r>
      <w:r w:rsidRPr="544C0FD7">
        <w:t xml:space="preserve">activity as originally written instead of the demonstration described in step </w:t>
      </w:r>
      <w:r>
        <w:t xml:space="preserve">4 </w:t>
      </w:r>
      <w:r w:rsidRPr="544C0FD7">
        <w:t>of this lesson plan.</w:t>
      </w:r>
    </w:p>
    <w:p w14:paraId="2A0C1CDB" w14:textId="77777777" w:rsidR="00906FB3" w:rsidRPr="00906FB3" w:rsidRDefault="00906FB3" w:rsidP="00906FB3">
      <w:pPr>
        <w:pStyle w:val="Heading2"/>
      </w:pPr>
      <w:r w:rsidRPr="00906FB3">
        <w:t>EDUCATOR FEEDBACK FORM</w:t>
      </w:r>
    </w:p>
    <w:p w14:paraId="2377B295" w14:textId="77777777" w:rsidR="008C1217" w:rsidRPr="008C1217" w:rsidRDefault="008C1217" w:rsidP="008C1217">
      <w:pPr>
        <w:rPr>
          <w:rFonts w:eastAsia="Red Hat Text"/>
          <w:color w:val="1155CC"/>
          <w:kern w:val="0"/>
          <w:u w:val="single"/>
          <w14:ligatures w14:val="none"/>
        </w:rPr>
      </w:pPr>
      <w:r w:rsidRPr="008C1217">
        <w:rPr>
          <w:rFonts w:eastAsia="Red Hat Text"/>
          <w:color w:val="1155CC"/>
          <w:kern w:val="0"/>
          <w:u w:val="single"/>
          <w14:ligatures w14:val="none"/>
        </w:rPr>
        <w:t>Educator Feedback Form</w:t>
      </w:r>
    </w:p>
    <w:p w14:paraId="4500A657" w14:textId="44047C71" w:rsidR="0075395F" w:rsidRDefault="0077379B" w:rsidP="0077379B">
      <w:pPr>
        <w:spacing w:before="240" w:line="259" w:lineRule="auto"/>
        <w:rPr>
          <w:color w:val="000000"/>
        </w:rPr>
        <w:sectPr w:rsidR="0075395F" w:rsidSect="002C4587">
          <w:pgSz w:w="12240" w:h="15840"/>
          <w:pgMar w:top="662" w:right="720" w:bottom="274" w:left="720" w:header="720" w:footer="720" w:gutter="0"/>
          <w:cols w:space="720"/>
          <w:docGrid w:linePitch="360"/>
        </w:sectPr>
      </w:pPr>
      <w:r>
        <w:rPr>
          <w:color w:val="000000"/>
        </w:rPr>
        <w:t>.</w:t>
      </w:r>
    </w:p>
    <w:p w14:paraId="514A3C01" w14:textId="77777777" w:rsidR="00F7089C" w:rsidRDefault="00F7089C" w:rsidP="00F7089C">
      <w:pPr>
        <w:pStyle w:val="Heading1"/>
        <w:spacing w:before="240"/>
      </w:pPr>
      <w:r>
        <w:lastRenderedPageBreak/>
        <w:t>REFERENCES</w:t>
      </w:r>
    </w:p>
    <w:p w14:paraId="27ECD618" w14:textId="77777777" w:rsidR="00F7089C" w:rsidRDefault="00F7089C" w:rsidP="00F7089C">
      <w:pPr>
        <w:pStyle w:val="Heading2"/>
      </w:pPr>
      <w:r>
        <w:t>EDUCATION</w:t>
      </w:r>
    </w:p>
    <w:p w14:paraId="43DE277E" w14:textId="77777777" w:rsidR="00F7089C" w:rsidRDefault="00F7089C" w:rsidP="00792EF3">
      <w:pPr>
        <w:spacing w:after="0" w:line="360" w:lineRule="auto"/>
        <w:ind w:left="720" w:hanging="360"/>
        <w:contextualSpacing/>
      </w:pPr>
      <w:r w:rsidRPr="03163D0B">
        <w:rPr>
          <w:rStyle w:val="normaltextrun"/>
        </w:rPr>
        <w:t xml:space="preserve">Center for Great Lakes Literacy. (2013). </w:t>
      </w:r>
      <w:hyperlink r:id="rId38">
        <w:r w:rsidRPr="03163D0B">
          <w:rPr>
            <w:rStyle w:val="Hyperlink"/>
            <w:i/>
            <w:iCs/>
          </w:rPr>
          <w:t>Great Lakes Literacy Principles</w:t>
        </w:r>
      </w:hyperlink>
      <w:r w:rsidRPr="03163D0B">
        <w:rPr>
          <w:rStyle w:val="normaltextrun"/>
        </w:rPr>
        <w:t>.</w:t>
      </w:r>
    </w:p>
    <w:p w14:paraId="39FA7399" w14:textId="77777777" w:rsidR="00960690" w:rsidRPr="00960690" w:rsidRDefault="00960690" w:rsidP="00960690">
      <w:pPr>
        <w:pStyle w:val="paragraph"/>
        <w:spacing w:before="0" w:beforeAutospacing="0" w:after="0" w:afterAutospacing="0"/>
        <w:ind w:left="720" w:hanging="360"/>
        <w:textAlignment w:val="baseline"/>
        <w:rPr>
          <w:rFonts w:ascii="Red Hat Text" w:hAnsi="Red Hat Text" w:cs="Red Hat Text"/>
          <w:sz w:val="20"/>
          <w:szCs w:val="20"/>
        </w:rPr>
      </w:pPr>
      <w:r w:rsidRPr="00960690">
        <w:rPr>
          <w:rStyle w:val="normaltextrun"/>
          <w:rFonts w:ascii="Red Hat Text" w:eastAsia="Red Hat Text SemiBold" w:hAnsi="Red Hat Text" w:cs="Red Hat Text"/>
          <w:color w:val="000000"/>
          <w:sz w:val="20"/>
          <w:szCs w:val="20"/>
        </w:rPr>
        <w:t>Dale and White (2020) The Science Teacher's Toolbox: Hundreds of Practical Ideas to Support Your Student</w:t>
      </w:r>
      <w:r w:rsidRPr="00960690">
        <w:rPr>
          <w:rStyle w:val="eop"/>
          <w:rFonts w:ascii="Red Hat Text" w:eastAsia="Red Hat Text SemiBold" w:hAnsi="Red Hat Text" w:cs="Red Hat Text"/>
          <w:color w:val="000000"/>
          <w:sz w:val="20"/>
          <w:szCs w:val="20"/>
        </w:rPr>
        <w:t xml:space="preserve">, </w:t>
      </w:r>
      <w:r w:rsidRPr="00960690">
        <w:rPr>
          <w:rStyle w:val="normaltextrun"/>
          <w:rFonts w:ascii="Red Hat Text" w:eastAsia="Red Hat Text SemiBold" w:hAnsi="Red Hat Text" w:cs="Red Hat Text"/>
          <w:color w:val="000000"/>
          <w:sz w:val="20"/>
          <w:szCs w:val="20"/>
        </w:rPr>
        <w:t>EDP v SM: Chapter 6.</w:t>
      </w:r>
    </w:p>
    <w:p w14:paraId="0D9DB0CD" w14:textId="77777777" w:rsidR="00F7089C" w:rsidRDefault="00F7089C" w:rsidP="00F7089C">
      <w:pPr>
        <w:spacing w:after="0" w:line="276" w:lineRule="auto"/>
        <w:ind w:left="720" w:hanging="360"/>
      </w:pPr>
      <w:r w:rsidRPr="03163D0B">
        <w:rPr>
          <w:rStyle w:val="normaltextrun"/>
        </w:rPr>
        <w:t xml:space="preserve">National Research Council. (2012). </w:t>
      </w:r>
      <w:r w:rsidRPr="03163D0B">
        <w:rPr>
          <w:rStyle w:val="normaltextrun"/>
          <w:i/>
          <w:iCs/>
        </w:rPr>
        <w:t xml:space="preserve">A Framework for K-12 Science Education: Practices, Crosscutting Concepts, and Core Ideas. </w:t>
      </w:r>
      <w:r w:rsidRPr="03163D0B">
        <w:rPr>
          <w:rStyle w:val="normaltextrun"/>
        </w:rPr>
        <w:t xml:space="preserve">Committee on a Conceptual Framework for New K-12 Science Standards. Board on Science Education, Division of Behavioral and Social Sciences and Education. Washington, DC: The National Academies Press. </w:t>
      </w:r>
      <w:hyperlink r:id="rId39">
        <w:r w:rsidRPr="03163D0B">
          <w:rPr>
            <w:rStyle w:val="Hyperlink"/>
          </w:rPr>
          <w:t>Full text</w:t>
        </w:r>
      </w:hyperlink>
      <w:r w:rsidRPr="03163D0B">
        <w:rPr>
          <w:rStyle w:val="normaltextrun"/>
        </w:rPr>
        <w:t>.</w:t>
      </w:r>
    </w:p>
    <w:p w14:paraId="33EE170D" w14:textId="77777777" w:rsidR="00426208" w:rsidRDefault="00426208" w:rsidP="00F7089C">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40" w:history="1">
        <w:r w:rsidRPr="00426208">
          <w:rPr>
            <w:rStyle w:val="Hyperlink"/>
          </w:rPr>
          <w:t>MS-ESS2-2 Earth's Systems</w:t>
        </w:r>
      </w:hyperlink>
      <w:r w:rsidRPr="00426208">
        <w:t>. Washington, DC: The National Academies Press.</w:t>
      </w:r>
      <w:r w:rsidRPr="00426208">
        <w:rPr>
          <w:rFonts w:ascii="MS Gothic" w:eastAsia="MS Gothic" w:hAnsi="MS Gothic" w:cs="MS Gothic" w:hint="eastAsia"/>
        </w:rPr>
        <w:t> </w:t>
      </w:r>
    </w:p>
    <w:p w14:paraId="75944DB6" w14:textId="495A9AB6" w:rsidR="00F7089C" w:rsidRDefault="00F7089C" w:rsidP="00F7089C">
      <w:pPr>
        <w:spacing w:after="0" w:line="276" w:lineRule="auto"/>
        <w:ind w:left="720" w:hanging="360"/>
      </w:pPr>
      <w:r w:rsidRPr="6DA5A7D9">
        <w:rPr>
          <w:rStyle w:val="normaltextrun"/>
        </w:rPr>
        <w:t xml:space="preserve">Next Generation Science Standards (NGSS) Lead States. 2013. </w:t>
      </w:r>
      <w:r w:rsidRPr="6DA5A7D9">
        <w:rPr>
          <w:i/>
          <w:iCs/>
        </w:rPr>
        <w:t>Next Generation Science Standards: For States, By State</w:t>
      </w:r>
      <w:r w:rsidRPr="6DA5A7D9">
        <w:t xml:space="preserve">s. </w:t>
      </w:r>
      <w:hyperlink r:id="rId41">
        <w:r w:rsidRPr="6DA5A7D9">
          <w:rPr>
            <w:rStyle w:val="Hyperlink"/>
          </w:rPr>
          <w:t>MS-ESS3-3 Earth and Human Activity</w:t>
        </w:r>
      </w:hyperlink>
      <w:r w:rsidRPr="6DA5A7D9">
        <w:t>. Washington, DC: The National Academies Press.</w:t>
      </w:r>
    </w:p>
    <w:p w14:paraId="55762385" w14:textId="77777777" w:rsidR="00F7089C" w:rsidRDefault="00F7089C" w:rsidP="00F7089C">
      <w:pPr>
        <w:spacing w:after="0" w:line="276" w:lineRule="auto"/>
        <w:ind w:left="720" w:hanging="360"/>
      </w:pPr>
      <w:r w:rsidRPr="66D7DB4F">
        <w:rPr>
          <w:rStyle w:val="normaltextrun"/>
        </w:rPr>
        <w:t xml:space="preserve">Next Generation Science Standards (NGSS) Lead States. 2013. </w:t>
      </w:r>
      <w:r w:rsidRPr="66D7DB4F">
        <w:rPr>
          <w:i/>
          <w:iCs/>
        </w:rPr>
        <w:t>Next Generation Science Standards: For States, By State</w:t>
      </w:r>
      <w:r w:rsidRPr="66D7DB4F">
        <w:t xml:space="preserve">s. </w:t>
      </w:r>
      <w:hyperlink r:id="rId42">
        <w:r w:rsidRPr="66D7DB4F">
          <w:rPr>
            <w:rStyle w:val="Hyperlink"/>
          </w:rPr>
          <w:t>Cross Cutting Concepts.</w:t>
        </w:r>
      </w:hyperlink>
      <w:r w:rsidRPr="66D7DB4F">
        <w:t xml:space="preserve"> Washington, DC: The National Academies Press.</w:t>
      </w:r>
      <w:r>
        <w:br/>
      </w:r>
      <w:r w:rsidRPr="66D7DB4F">
        <w:rPr>
          <w:rStyle w:val="normaltextrun"/>
        </w:rPr>
        <w:t xml:space="preserve">Learn more: </w:t>
      </w:r>
      <w:hyperlink r:id="rId43">
        <w:r w:rsidRPr="66D7DB4F">
          <w:rPr>
            <w:rStyle w:val="Hyperlink"/>
          </w:rPr>
          <w:t>References for Dimension 3 – Earth and Space Sciences</w:t>
        </w:r>
      </w:hyperlink>
      <w:r w:rsidRPr="66D7DB4F">
        <w:t>.</w:t>
      </w:r>
    </w:p>
    <w:p w14:paraId="7EEEDC6C" w14:textId="77777777" w:rsidR="00426208" w:rsidRPr="00426208" w:rsidRDefault="00426208" w:rsidP="00426208">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44" w:history="1">
        <w:r w:rsidRPr="00426208">
          <w:rPr>
            <w:rStyle w:val="Hyperlink"/>
          </w:rPr>
          <w:t>Disciplinary Core Ideas</w:t>
        </w:r>
      </w:hyperlink>
      <w:r w:rsidRPr="00426208">
        <w:t>. Washington, DC: The National Academies Press.</w:t>
      </w:r>
    </w:p>
    <w:p w14:paraId="303D8E71" w14:textId="77777777" w:rsidR="00F7089C" w:rsidRDefault="00F7089C" w:rsidP="00F7089C">
      <w:pPr>
        <w:spacing w:after="0" w:line="276" w:lineRule="auto"/>
        <w:ind w:left="720" w:hanging="360"/>
      </w:pPr>
      <w:r w:rsidRPr="6DA5A7D9">
        <w:t xml:space="preserve">Wisconsin Department of Public Instruction. (2018). </w:t>
      </w:r>
      <w:hyperlink r:id="rId45">
        <w:r w:rsidRPr="6DA5A7D9">
          <w:rPr>
            <w:rStyle w:val="Hyperlink"/>
          </w:rPr>
          <w:t>Wisconsin Standards for Social Studies</w:t>
        </w:r>
      </w:hyperlink>
      <w:r w:rsidRPr="6DA5A7D9">
        <w:t>.</w:t>
      </w:r>
    </w:p>
    <w:p w14:paraId="448E58D2" w14:textId="77777777" w:rsidR="00F7089C" w:rsidRDefault="00F7089C" w:rsidP="00F7089C">
      <w:pPr>
        <w:spacing w:before="100" w:beforeAutospacing="1" w:after="0" w:line="276" w:lineRule="auto"/>
        <w:ind w:left="1080" w:hanging="360"/>
        <w:contextualSpacing/>
      </w:pPr>
      <w:r w:rsidRPr="6DA5A7D9">
        <w:rPr>
          <w:rStyle w:val="normaltextrun"/>
        </w:rPr>
        <w:t xml:space="preserve">ESS2.C: The Role of Water in Earth's Surface Processes. </w:t>
      </w:r>
      <w:hyperlink r:id="rId46">
        <w:r w:rsidRPr="6DA5A7D9">
          <w:rPr>
            <w:rStyle w:val="Hyperlink"/>
          </w:rPr>
          <w:t>Full text</w:t>
        </w:r>
      </w:hyperlink>
      <w:r>
        <w:t>.</w:t>
      </w:r>
    </w:p>
    <w:p w14:paraId="23F24CFA" w14:textId="77777777" w:rsidR="00F7089C" w:rsidRDefault="00F7089C" w:rsidP="00F7089C">
      <w:pPr>
        <w:spacing w:before="100" w:beforeAutospacing="1" w:after="0" w:line="276" w:lineRule="auto"/>
        <w:ind w:left="1080" w:hanging="360"/>
        <w:contextualSpacing/>
      </w:pPr>
      <w:r w:rsidRPr="215D7EAF">
        <w:rPr>
          <w:rStyle w:val="normaltextrun"/>
        </w:rPr>
        <w:t xml:space="preserve">ESS3.B: Natural Hazards. </w:t>
      </w:r>
      <w:hyperlink r:id="rId47">
        <w:r w:rsidRPr="215D7EAF">
          <w:rPr>
            <w:rStyle w:val="Hyperlink"/>
          </w:rPr>
          <w:t>Full text</w:t>
        </w:r>
      </w:hyperlink>
      <w:r>
        <w:t>.</w:t>
      </w:r>
    </w:p>
    <w:p w14:paraId="217FE0BF" w14:textId="77777777" w:rsidR="00F7089C" w:rsidRDefault="00F7089C" w:rsidP="00F7089C">
      <w:pPr>
        <w:spacing w:before="100" w:beforeAutospacing="1" w:after="0" w:line="276" w:lineRule="auto"/>
        <w:ind w:left="1080" w:hanging="360"/>
        <w:contextualSpacing/>
      </w:pPr>
      <w:r w:rsidRPr="215D7EAF">
        <w:rPr>
          <w:rStyle w:val="normaltextrun"/>
        </w:rPr>
        <w:t xml:space="preserve">ESS3.C: Human Impacts on Earth Systems. </w:t>
      </w:r>
      <w:hyperlink r:id="rId48">
        <w:r w:rsidRPr="215D7EAF">
          <w:rPr>
            <w:rStyle w:val="Hyperlink"/>
          </w:rPr>
          <w:t>Full text</w:t>
        </w:r>
      </w:hyperlink>
      <w:r>
        <w:t>.</w:t>
      </w:r>
    </w:p>
    <w:p w14:paraId="35080DE6" w14:textId="4E811D1F" w:rsidR="00CB2D14" w:rsidRPr="007A245C" w:rsidRDefault="008C1217" w:rsidP="00CB2D14">
      <w:pPr>
        <w:pStyle w:val="Heading2"/>
        <w:rPr>
          <w:rStyle w:val="normaltextrun"/>
        </w:rPr>
      </w:pPr>
      <w:r>
        <w:rPr>
          <w:rStyle w:val="normaltextrun"/>
        </w:rPr>
        <w:t>GREEN INFRASTRUCTURE</w:t>
      </w:r>
    </w:p>
    <w:p w14:paraId="376A9DF1" w14:textId="77777777" w:rsidR="008C1217" w:rsidRPr="008C1217" w:rsidRDefault="008C1217" w:rsidP="008C1217">
      <w:pPr>
        <w:spacing w:after="0" w:line="240" w:lineRule="auto"/>
        <w:ind w:left="720" w:hanging="360"/>
      </w:pPr>
      <w:r w:rsidRPr="008C1217">
        <w:t xml:space="preserve">Center for Neighborhood Technology Green Values Stormwater </w:t>
      </w:r>
      <w:proofErr w:type="spellStart"/>
      <w:r w:rsidRPr="008C1217">
        <w:t>MAnagement</w:t>
      </w:r>
      <w:proofErr w:type="spellEnd"/>
      <w:r w:rsidRPr="008C1217">
        <w:t xml:space="preserve"> Calculator: </w:t>
      </w:r>
      <w:hyperlink r:id="rId49">
        <w:r w:rsidRPr="008C1217">
          <w:rPr>
            <w:rStyle w:val="Hyperlink"/>
          </w:rPr>
          <w:t>https://greenvalues.cnt.org/index.php?s=13432</w:t>
        </w:r>
      </w:hyperlink>
      <w:r w:rsidRPr="008C1217">
        <w:t xml:space="preserve"> </w:t>
      </w:r>
    </w:p>
    <w:p w14:paraId="1039FB26" w14:textId="77777777" w:rsidR="008C1217" w:rsidRPr="008C1217" w:rsidRDefault="008C1217" w:rsidP="008C1217">
      <w:pPr>
        <w:spacing w:after="0" w:line="240" w:lineRule="auto"/>
        <w:ind w:left="720" w:hanging="360"/>
      </w:pPr>
      <w:r w:rsidRPr="008C1217">
        <w:t xml:space="preserve">U.S. EPA Types of Green Infrastructure: </w:t>
      </w:r>
      <w:hyperlink r:id="rId50">
        <w:r w:rsidRPr="008C1217">
          <w:rPr>
            <w:rStyle w:val="Hyperlink"/>
          </w:rPr>
          <w:t>https://www.epa.gov/green-infrastructure/types-green-infrastructure</w:t>
        </w:r>
      </w:hyperlink>
      <w:r w:rsidRPr="008C1217">
        <w:t xml:space="preserve"> </w:t>
      </w:r>
    </w:p>
    <w:p w14:paraId="1B64970E" w14:textId="77777777" w:rsidR="008C1217" w:rsidRPr="008C1217" w:rsidRDefault="008C1217" w:rsidP="008C1217">
      <w:pPr>
        <w:spacing w:after="0" w:line="240" w:lineRule="auto"/>
        <w:ind w:left="720" w:hanging="360"/>
      </w:pPr>
      <w:r w:rsidRPr="008C1217">
        <w:t xml:space="preserve">Wisconsin DNR Rain Gardens A Guide for Homeowners and Landscapers (2018) </w:t>
      </w:r>
      <w:hyperlink r:id="rId51">
        <w:r w:rsidRPr="008C1217">
          <w:rPr>
            <w:rStyle w:val="Hyperlink"/>
          </w:rPr>
          <w:t>https://dnr.wisconsin.gov/sites/default/files/topic/Stormwater/RainGardenManualPrint.pdf</w:t>
        </w:r>
      </w:hyperlink>
    </w:p>
    <w:p w14:paraId="45E870B6" w14:textId="77777777" w:rsidR="008C1217" w:rsidRDefault="008C1217" w:rsidP="008C1217">
      <w:pPr>
        <w:pStyle w:val="paragraph"/>
        <w:spacing w:before="0" w:beforeAutospacing="0" w:after="0" w:afterAutospacing="0"/>
        <w:ind w:left="720" w:hanging="360"/>
        <w:textAlignment w:val="baseline"/>
        <w:rPr>
          <w:rStyle w:val="normaltextrun"/>
          <w:rFonts w:ascii="Red Hat Text" w:eastAsia="Red Hat Text SemiBold" w:hAnsi="Red Hat Text" w:cs="Red Hat Text"/>
          <w:color w:val="000000"/>
          <w:sz w:val="20"/>
          <w:szCs w:val="20"/>
        </w:rPr>
      </w:pPr>
      <w:r w:rsidRPr="008C1217">
        <w:rPr>
          <w:rFonts w:ascii="Red Hat Text" w:hAnsi="Red Hat Text" w:cs="Red Hat Text"/>
          <w:sz w:val="20"/>
          <w:szCs w:val="20"/>
        </w:rPr>
        <w:t xml:space="preserve">Wisconsin Sea Grant What is Green Infrastructure </w:t>
      </w:r>
      <w:hyperlink r:id="rId52">
        <w:r w:rsidRPr="008C1217">
          <w:rPr>
            <w:rStyle w:val="Hyperlink"/>
            <w:rFonts w:ascii="Red Hat Text" w:hAnsi="Red Hat Text" w:cs="Red Hat Text"/>
            <w:sz w:val="20"/>
            <w:szCs w:val="20"/>
          </w:rPr>
          <w:t>https://www.seagrant.wisc.edu/our-work/focus-areas/coastal-communities/green-infrastructure/what-is-green-infrastructure/</w:t>
        </w:r>
      </w:hyperlink>
      <w:r w:rsidR="00CB2D14" w:rsidRPr="00CB2D14">
        <w:rPr>
          <w:rStyle w:val="normaltextrun"/>
          <w:rFonts w:ascii="Red Hat Text" w:eastAsia="Red Hat Text SemiBold" w:hAnsi="Red Hat Text" w:cs="Red Hat Text"/>
          <w:color w:val="000000"/>
          <w:sz w:val="20"/>
          <w:szCs w:val="20"/>
        </w:rPr>
        <w:t>.</w:t>
      </w:r>
    </w:p>
    <w:p w14:paraId="038D1703" w14:textId="77777777" w:rsidR="00792EF3" w:rsidRDefault="00792EF3" w:rsidP="00792EF3">
      <w:pPr>
        <w:pStyle w:val="Heading2"/>
        <w:rPr>
          <w:rStyle w:val="normaltextrun"/>
        </w:rPr>
      </w:pPr>
      <w:r>
        <w:rPr>
          <w:rStyle w:val="normaltextrun"/>
        </w:rPr>
        <w:t>SOILS</w:t>
      </w:r>
    </w:p>
    <w:p w14:paraId="56B87D72" w14:textId="77777777" w:rsidR="00792EF3" w:rsidRDefault="00792EF3" w:rsidP="00792EF3">
      <w:pPr>
        <w:spacing w:after="0" w:line="240" w:lineRule="auto"/>
        <w:ind w:left="1080" w:hanging="720"/>
      </w:pPr>
      <w:r>
        <w:t xml:space="preserve">NOAA Learn about Soil Types hands-on investigation of soil type: </w:t>
      </w:r>
      <w:hyperlink r:id="rId53">
        <w:r w:rsidRPr="558CE918">
          <w:rPr>
            <w:rStyle w:val="Hyperlink"/>
          </w:rPr>
          <w:t>https://www.nesdis.noaa.gov/about/k-12-education/jpss-education/learn-about-soil-types</w:t>
        </w:r>
      </w:hyperlink>
    </w:p>
    <w:p w14:paraId="7EB15075" w14:textId="77777777" w:rsidR="00792EF3" w:rsidRDefault="00792EF3" w:rsidP="00792EF3">
      <w:pPr>
        <w:spacing w:after="0" w:line="240" w:lineRule="auto"/>
        <w:ind w:left="1080" w:hanging="720"/>
      </w:pPr>
      <w:r>
        <w:t xml:space="preserve">USGS Web Soil Survey: </w:t>
      </w:r>
      <w:hyperlink r:id="rId54">
        <w:r w:rsidRPr="558CE918">
          <w:rPr>
            <w:rStyle w:val="Hyperlink"/>
          </w:rPr>
          <w:t>https://websoilsurvey.nrcs.usda.gov/app/</w:t>
        </w:r>
      </w:hyperlink>
      <w:r>
        <w:t xml:space="preserve"> </w:t>
      </w:r>
    </w:p>
    <w:p w14:paraId="4B91C3EA" w14:textId="3664F033" w:rsidR="00CB2D14" w:rsidRPr="00CB2D14" w:rsidRDefault="00792EF3" w:rsidP="00792EF3">
      <w:pPr>
        <w:spacing w:after="0" w:line="240" w:lineRule="auto"/>
        <w:ind w:left="1080" w:hanging="720"/>
      </w:pPr>
      <w:r>
        <w:t xml:space="preserve">Video demonstration of using the USGS Web Soil Survey: </w:t>
      </w:r>
      <w:hyperlink r:id="rId55">
        <w:r w:rsidRPr="558CE918">
          <w:rPr>
            <w:rStyle w:val="Hyperlink"/>
          </w:rPr>
          <w:t>https://www.youtube.com/watch?v=lKFc_96UZ7Q</w:t>
        </w:r>
      </w:hyperlink>
    </w:p>
    <w:sectPr w:rsidR="00CB2D14" w:rsidRPr="00CB2D14" w:rsidSect="002C4587">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D414" w14:textId="77777777" w:rsidR="00FD567A" w:rsidRDefault="00FD567A" w:rsidP="00E42421">
      <w:r>
        <w:separator/>
      </w:r>
    </w:p>
  </w:endnote>
  <w:endnote w:type="continuationSeparator" w:id="0">
    <w:p w14:paraId="0BEB7C5B" w14:textId="77777777" w:rsidR="00FD567A" w:rsidRDefault="00FD567A"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SemiBold">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08866D50" w:rsidR="00837646" w:rsidRDefault="00E66936" w:rsidP="000F5973">
    <w:pPr>
      <w:pStyle w:val="Footer"/>
      <w:tabs>
        <w:tab w:val="clear" w:pos="4680"/>
        <w:tab w:val="clear" w:pos="9360"/>
        <w:tab w:val="center" w:pos="5580"/>
        <w:tab w:val="right" w:pos="10800"/>
      </w:tabs>
      <w:rPr>
        <w:spacing w:val="3"/>
        <w:u w:val="single"/>
      </w:rPr>
    </w:pPr>
    <w:r>
      <w:rPr>
        <w:noProof/>
      </w:rPr>
      <mc:AlternateContent>
        <mc:Choice Requires="wps">
          <w:drawing>
            <wp:anchor distT="0" distB="0" distL="0" distR="0" simplePos="0" relativeHeight="251659264" behindDoc="1" locked="0" layoutInCell="1" allowOverlap="1" wp14:anchorId="0A4510C3" wp14:editId="387041E0">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08D5" id="Graphic 37" o:spid="_x0000_s1026" alt="&quot;&quot;"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0F5973">
      <w:tab/>
    </w:r>
    <w:hyperlink r:id="rId1" w:history="1">
      <w:r w:rsidR="000F5973" w:rsidRPr="00E303DD">
        <w:rPr>
          <w:rStyle w:val="Hyperlink"/>
          <w:color w:val="000000" w:themeColor="text1"/>
        </w:rPr>
        <w:t>go.wisc.edu/</w:t>
      </w:r>
      <w:proofErr w:type="gramStart"/>
      <w:r w:rsidR="000F5973" w:rsidRPr="00E303DD">
        <w:rPr>
          <w:rStyle w:val="Hyperlink"/>
          <w:color w:val="000000" w:themeColor="text1"/>
        </w:rPr>
        <w:t>coastal-engineering</w:t>
      </w:r>
      <w:proofErr w:type="gramEnd"/>
    </w:hyperlink>
  </w:p>
  <w:p w14:paraId="08BC331C" w14:textId="009A3A92" w:rsidR="0049243A" w:rsidRDefault="0049243A" w:rsidP="00837646">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10A5" w14:textId="77777777" w:rsidR="00FD567A" w:rsidRDefault="00FD567A" w:rsidP="00E42421">
      <w:r>
        <w:separator/>
      </w:r>
    </w:p>
  </w:footnote>
  <w:footnote w:type="continuationSeparator" w:id="0">
    <w:p w14:paraId="2F86537E" w14:textId="77777777" w:rsidR="00FD567A" w:rsidRDefault="00FD567A"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4509E4A7" w:rsidR="00D87048" w:rsidRPr="003A61B0" w:rsidRDefault="00D87048" w:rsidP="00E42421">
    <w:r w:rsidRPr="003A61B0">
      <w:t>LESSON</w:t>
    </w:r>
    <w:r w:rsidRPr="003A61B0">
      <w:rPr>
        <w:spacing w:val="1"/>
      </w:rPr>
      <w:t xml:space="preserve"> </w:t>
    </w:r>
    <w:r w:rsidR="00153E15">
      <w:t>5</w:t>
    </w:r>
    <w:r w:rsidRPr="003A61B0">
      <w:t xml:space="preserve"> </w:t>
    </w:r>
    <w:r w:rsidR="00153E15">
      <w:t>INTRODUCTION TO GREEN INFRASTRUCTURE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2945"/>
    <w:multiLevelType w:val="hybridMultilevel"/>
    <w:tmpl w:val="132E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73285F"/>
    <w:multiLevelType w:val="hybridMultilevel"/>
    <w:tmpl w:val="1C18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8D0985"/>
    <w:multiLevelType w:val="multilevel"/>
    <w:tmpl w:val="E7D44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851293"/>
    <w:multiLevelType w:val="multilevel"/>
    <w:tmpl w:val="8362E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EF495A"/>
    <w:multiLevelType w:val="hybridMultilevel"/>
    <w:tmpl w:val="F5101462"/>
    <w:lvl w:ilvl="0" w:tplc="6C72E086">
      <w:start w:val="1"/>
      <w:numFmt w:val="decimal"/>
      <w:lvlText w:val="%1."/>
      <w:lvlJc w:val="left"/>
      <w:pPr>
        <w:ind w:left="720" w:hanging="360"/>
      </w:pPr>
    </w:lvl>
    <w:lvl w:ilvl="1" w:tplc="058069F4">
      <w:start w:val="1"/>
      <w:numFmt w:val="lowerLetter"/>
      <w:lvlText w:val="%2."/>
      <w:lvlJc w:val="left"/>
      <w:pPr>
        <w:ind w:left="1440" w:hanging="360"/>
      </w:pPr>
    </w:lvl>
    <w:lvl w:ilvl="2" w:tplc="1FBE1C34">
      <w:start w:val="1"/>
      <w:numFmt w:val="lowerRoman"/>
      <w:lvlText w:val="%3."/>
      <w:lvlJc w:val="right"/>
      <w:pPr>
        <w:ind w:left="2160" w:hanging="180"/>
      </w:pPr>
    </w:lvl>
    <w:lvl w:ilvl="3" w:tplc="38FC7890">
      <w:start w:val="1"/>
      <w:numFmt w:val="decimal"/>
      <w:lvlText w:val="%4."/>
      <w:lvlJc w:val="left"/>
      <w:pPr>
        <w:ind w:left="2880" w:hanging="360"/>
      </w:pPr>
    </w:lvl>
    <w:lvl w:ilvl="4" w:tplc="A2702E52">
      <w:start w:val="1"/>
      <w:numFmt w:val="lowerLetter"/>
      <w:lvlText w:val="%5."/>
      <w:lvlJc w:val="left"/>
      <w:pPr>
        <w:ind w:left="3600" w:hanging="360"/>
      </w:pPr>
    </w:lvl>
    <w:lvl w:ilvl="5" w:tplc="55200FE0">
      <w:start w:val="1"/>
      <w:numFmt w:val="lowerRoman"/>
      <w:lvlText w:val="%6."/>
      <w:lvlJc w:val="right"/>
      <w:pPr>
        <w:ind w:left="4320" w:hanging="180"/>
      </w:pPr>
    </w:lvl>
    <w:lvl w:ilvl="6" w:tplc="3FB0A694">
      <w:start w:val="1"/>
      <w:numFmt w:val="decimal"/>
      <w:lvlText w:val="%7."/>
      <w:lvlJc w:val="left"/>
      <w:pPr>
        <w:ind w:left="5040" w:hanging="360"/>
      </w:pPr>
    </w:lvl>
    <w:lvl w:ilvl="7" w:tplc="0638DCAA">
      <w:start w:val="1"/>
      <w:numFmt w:val="lowerLetter"/>
      <w:lvlText w:val="%8."/>
      <w:lvlJc w:val="left"/>
      <w:pPr>
        <w:ind w:left="5760" w:hanging="360"/>
      </w:pPr>
    </w:lvl>
    <w:lvl w:ilvl="8" w:tplc="EF366C6E">
      <w:start w:val="1"/>
      <w:numFmt w:val="lowerRoman"/>
      <w:lvlText w:val="%9."/>
      <w:lvlJc w:val="right"/>
      <w:pPr>
        <w:ind w:left="6480" w:hanging="180"/>
      </w:pPr>
    </w:lvl>
  </w:abstractNum>
  <w:abstractNum w:abstractNumId="11" w15:restartNumberingAfterBreak="0">
    <w:nsid w:val="0C0B45E2"/>
    <w:multiLevelType w:val="multilevel"/>
    <w:tmpl w:val="44420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0F4F51"/>
    <w:multiLevelType w:val="hybridMultilevel"/>
    <w:tmpl w:val="16EE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35623A"/>
    <w:multiLevelType w:val="multilevel"/>
    <w:tmpl w:val="1D188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4762B7E"/>
    <w:multiLevelType w:val="multilevel"/>
    <w:tmpl w:val="82687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8C327C7"/>
    <w:multiLevelType w:val="multilevel"/>
    <w:tmpl w:val="8F449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BE3A9F"/>
    <w:multiLevelType w:val="hybridMultilevel"/>
    <w:tmpl w:val="636A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B547E"/>
    <w:multiLevelType w:val="multilevel"/>
    <w:tmpl w:val="3FB2D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CA4663E"/>
    <w:multiLevelType w:val="hybridMultilevel"/>
    <w:tmpl w:val="43766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D67343D"/>
    <w:multiLevelType w:val="multilevel"/>
    <w:tmpl w:val="A148D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4840FD"/>
    <w:multiLevelType w:val="hybridMultilevel"/>
    <w:tmpl w:val="EA2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273AA"/>
    <w:multiLevelType w:val="multilevel"/>
    <w:tmpl w:val="3F7A8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2F245B"/>
    <w:multiLevelType w:val="multilevel"/>
    <w:tmpl w:val="D674A5C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733E5A"/>
    <w:multiLevelType w:val="multilevel"/>
    <w:tmpl w:val="8A7C5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32" w15:restartNumberingAfterBreak="0">
    <w:nsid w:val="29BE1EF2"/>
    <w:multiLevelType w:val="multilevel"/>
    <w:tmpl w:val="CE10C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1C7A79"/>
    <w:multiLevelType w:val="multilevel"/>
    <w:tmpl w:val="91EC733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AA68F8"/>
    <w:multiLevelType w:val="hybridMultilevel"/>
    <w:tmpl w:val="818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6A232C"/>
    <w:multiLevelType w:val="multilevel"/>
    <w:tmpl w:val="12DCB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3276DA"/>
    <w:multiLevelType w:val="multilevel"/>
    <w:tmpl w:val="A4EEDC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462A93"/>
    <w:multiLevelType w:val="multilevel"/>
    <w:tmpl w:val="28A46DD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C752152"/>
    <w:multiLevelType w:val="multilevel"/>
    <w:tmpl w:val="0F7AF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787B08"/>
    <w:multiLevelType w:val="hybridMultilevel"/>
    <w:tmpl w:val="7500EEE0"/>
    <w:lvl w:ilvl="0" w:tplc="BC1E74B6">
      <w:start w:val="1"/>
      <w:numFmt w:val="bullet"/>
      <w:pStyle w:val="IntenseEmphasi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44"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45" w15:restartNumberingAfterBreak="0">
    <w:nsid w:val="3FD57D51"/>
    <w:multiLevelType w:val="hybridMultilevel"/>
    <w:tmpl w:val="E22E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0E1F29"/>
    <w:multiLevelType w:val="multilevel"/>
    <w:tmpl w:val="3C260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2754DD1"/>
    <w:multiLevelType w:val="hybridMultilevel"/>
    <w:tmpl w:val="158C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E76495"/>
    <w:multiLevelType w:val="hybridMultilevel"/>
    <w:tmpl w:val="CC569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AD210A9"/>
    <w:multiLevelType w:val="multilevel"/>
    <w:tmpl w:val="8FF8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D35EFC"/>
    <w:multiLevelType w:val="multilevel"/>
    <w:tmpl w:val="42622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246BAC"/>
    <w:multiLevelType w:val="multilevel"/>
    <w:tmpl w:val="F9B06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320317E"/>
    <w:multiLevelType w:val="hybridMultilevel"/>
    <w:tmpl w:val="E1E81080"/>
    <w:lvl w:ilvl="0" w:tplc="617AEF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5985FBB"/>
    <w:multiLevelType w:val="hybridMultilevel"/>
    <w:tmpl w:val="D3F86FD0"/>
    <w:lvl w:ilvl="0" w:tplc="16C29198">
      <w:start w:val="1"/>
      <w:numFmt w:val="bullet"/>
      <w:lvlText w:val=""/>
      <w:lvlJc w:val="left"/>
      <w:pPr>
        <w:ind w:left="720" w:hanging="360"/>
      </w:pPr>
      <w:rPr>
        <w:rFonts w:ascii="Symbol" w:hAnsi="Symbol" w:hint="default"/>
      </w:rPr>
    </w:lvl>
    <w:lvl w:ilvl="1" w:tplc="E9D89D6E">
      <w:start w:val="1"/>
      <w:numFmt w:val="bullet"/>
      <w:lvlText w:val="o"/>
      <w:lvlJc w:val="left"/>
      <w:pPr>
        <w:ind w:left="1440" w:hanging="360"/>
      </w:pPr>
      <w:rPr>
        <w:rFonts w:ascii="Courier New" w:hAnsi="Courier New" w:hint="default"/>
      </w:rPr>
    </w:lvl>
    <w:lvl w:ilvl="2" w:tplc="31DA0604">
      <w:start w:val="1"/>
      <w:numFmt w:val="bullet"/>
      <w:lvlText w:val=""/>
      <w:lvlJc w:val="left"/>
      <w:pPr>
        <w:ind w:left="2160" w:hanging="360"/>
      </w:pPr>
      <w:rPr>
        <w:rFonts w:ascii="Wingdings" w:hAnsi="Wingdings" w:hint="default"/>
      </w:rPr>
    </w:lvl>
    <w:lvl w:ilvl="3" w:tplc="411EB152">
      <w:start w:val="1"/>
      <w:numFmt w:val="bullet"/>
      <w:lvlText w:val=""/>
      <w:lvlJc w:val="left"/>
      <w:pPr>
        <w:ind w:left="2880" w:hanging="360"/>
      </w:pPr>
      <w:rPr>
        <w:rFonts w:ascii="Symbol" w:hAnsi="Symbol" w:hint="default"/>
      </w:rPr>
    </w:lvl>
    <w:lvl w:ilvl="4" w:tplc="0B1CA558">
      <w:start w:val="1"/>
      <w:numFmt w:val="bullet"/>
      <w:lvlText w:val="o"/>
      <w:lvlJc w:val="left"/>
      <w:pPr>
        <w:ind w:left="3600" w:hanging="360"/>
      </w:pPr>
      <w:rPr>
        <w:rFonts w:ascii="Courier New" w:hAnsi="Courier New" w:hint="default"/>
      </w:rPr>
    </w:lvl>
    <w:lvl w:ilvl="5" w:tplc="CB46CFD0">
      <w:start w:val="1"/>
      <w:numFmt w:val="bullet"/>
      <w:lvlText w:val=""/>
      <w:lvlJc w:val="left"/>
      <w:pPr>
        <w:ind w:left="4320" w:hanging="360"/>
      </w:pPr>
      <w:rPr>
        <w:rFonts w:ascii="Wingdings" w:hAnsi="Wingdings" w:hint="default"/>
      </w:rPr>
    </w:lvl>
    <w:lvl w:ilvl="6" w:tplc="DC649A56">
      <w:start w:val="1"/>
      <w:numFmt w:val="bullet"/>
      <w:lvlText w:val=""/>
      <w:lvlJc w:val="left"/>
      <w:pPr>
        <w:ind w:left="5040" w:hanging="360"/>
      </w:pPr>
      <w:rPr>
        <w:rFonts w:ascii="Symbol" w:hAnsi="Symbol" w:hint="default"/>
      </w:rPr>
    </w:lvl>
    <w:lvl w:ilvl="7" w:tplc="5EC4176C">
      <w:start w:val="1"/>
      <w:numFmt w:val="bullet"/>
      <w:lvlText w:val="o"/>
      <w:lvlJc w:val="left"/>
      <w:pPr>
        <w:ind w:left="5760" w:hanging="360"/>
      </w:pPr>
      <w:rPr>
        <w:rFonts w:ascii="Courier New" w:hAnsi="Courier New" w:hint="default"/>
      </w:rPr>
    </w:lvl>
    <w:lvl w:ilvl="8" w:tplc="EF54FD32">
      <w:start w:val="1"/>
      <w:numFmt w:val="bullet"/>
      <w:lvlText w:val=""/>
      <w:lvlJc w:val="left"/>
      <w:pPr>
        <w:ind w:left="6480" w:hanging="360"/>
      </w:pPr>
      <w:rPr>
        <w:rFonts w:ascii="Wingdings" w:hAnsi="Wingdings" w:hint="default"/>
      </w:rPr>
    </w:lvl>
  </w:abstractNum>
  <w:abstractNum w:abstractNumId="55"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56"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8811E0A"/>
    <w:multiLevelType w:val="multilevel"/>
    <w:tmpl w:val="350A3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A4E18E6"/>
    <w:multiLevelType w:val="hybridMultilevel"/>
    <w:tmpl w:val="5DA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423546"/>
    <w:multiLevelType w:val="hybridMultilevel"/>
    <w:tmpl w:val="FBC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0881118"/>
    <w:multiLevelType w:val="hybridMultilevel"/>
    <w:tmpl w:val="DD20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62B04611"/>
    <w:multiLevelType w:val="multilevel"/>
    <w:tmpl w:val="6C22B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65"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0B444B"/>
    <w:multiLevelType w:val="multilevel"/>
    <w:tmpl w:val="870EC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43204BC"/>
    <w:multiLevelType w:val="hybridMultilevel"/>
    <w:tmpl w:val="9934D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4F529A2"/>
    <w:multiLevelType w:val="multilevel"/>
    <w:tmpl w:val="B5B2F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774277BA"/>
    <w:multiLevelType w:val="multilevel"/>
    <w:tmpl w:val="FEB627D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abstractNum w:abstractNumId="74" w15:restartNumberingAfterBreak="0">
    <w:nsid w:val="7E3510E7"/>
    <w:multiLevelType w:val="multilevel"/>
    <w:tmpl w:val="1EAC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49189A"/>
    <w:multiLevelType w:val="hybridMultilevel"/>
    <w:tmpl w:val="13F0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4107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44"/>
  </w:num>
  <w:num w:numId="3" w16cid:durableId="1833329760">
    <w:abstractNumId w:val="55"/>
  </w:num>
  <w:num w:numId="4" w16cid:durableId="14199791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64"/>
  </w:num>
  <w:num w:numId="6" w16cid:durableId="1763722103">
    <w:abstractNumId w:val="31"/>
  </w:num>
  <w:num w:numId="7" w16cid:durableId="1552695532">
    <w:abstractNumId w:val="14"/>
  </w:num>
  <w:num w:numId="8" w16cid:durableId="2029134498">
    <w:abstractNumId w:val="31"/>
  </w:num>
  <w:num w:numId="9" w16cid:durableId="1409428014">
    <w:abstractNumId w:val="14"/>
  </w:num>
  <w:num w:numId="10" w16cid:durableId="1352148387">
    <w:abstractNumId w:val="52"/>
  </w:num>
  <w:num w:numId="11" w16cid:durableId="364066415">
    <w:abstractNumId w:val="53"/>
  </w:num>
  <w:num w:numId="12" w16cid:durableId="1192038170">
    <w:abstractNumId w:val="7"/>
  </w:num>
  <w:num w:numId="13" w16cid:durableId="193420187">
    <w:abstractNumId w:val="20"/>
  </w:num>
  <w:num w:numId="14" w16cid:durableId="1334721709">
    <w:abstractNumId w:val="72"/>
  </w:num>
  <w:num w:numId="15" w16cid:durableId="1271821040">
    <w:abstractNumId w:val="27"/>
  </w:num>
  <w:num w:numId="16" w16cid:durableId="17588286">
    <w:abstractNumId w:val="73"/>
  </w:num>
  <w:num w:numId="17" w16cid:durableId="1775977140">
    <w:abstractNumId w:val="39"/>
  </w:num>
  <w:num w:numId="18" w16cid:durableId="423576737">
    <w:abstractNumId w:val="37"/>
  </w:num>
  <w:num w:numId="19" w16cid:durableId="252511590">
    <w:abstractNumId w:val="52"/>
  </w:num>
  <w:num w:numId="20" w16cid:durableId="2099909091">
    <w:abstractNumId w:val="56"/>
  </w:num>
  <w:num w:numId="21" w16cid:durableId="315912225">
    <w:abstractNumId w:val="1"/>
  </w:num>
  <w:num w:numId="22" w16cid:durableId="7873598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8"/>
  </w:num>
  <w:num w:numId="25" w16cid:durableId="1298098184">
    <w:abstractNumId w:val="22"/>
  </w:num>
  <w:num w:numId="26" w16cid:durableId="1108230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65"/>
  </w:num>
  <w:num w:numId="28" w16cid:durableId="1196624432">
    <w:abstractNumId w:val="0"/>
  </w:num>
  <w:num w:numId="29" w16cid:durableId="1803696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38"/>
  </w:num>
  <w:num w:numId="33" w16cid:durableId="719133517">
    <w:abstractNumId w:val="13"/>
  </w:num>
  <w:num w:numId="34" w16cid:durableId="2099981206">
    <w:abstractNumId w:val="60"/>
  </w:num>
  <w:num w:numId="35" w16cid:durableId="1094941120">
    <w:abstractNumId w:val="67"/>
  </w:num>
  <w:num w:numId="36" w16cid:durableId="7834280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2140538">
    <w:abstractNumId w:val="61"/>
  </w:num>
  <w:num w:numId="38" w16cid:durableId="1150487905">
    <w:abstractNumId w:val="2"/>
  </w:num>
  <w:num w:numId="39" w16cid:durableId="1404375725">
    <w:abstractNumId w:val="19"/>
  </w:num>
  <w:num w:numId="40" w16cid:durableId="305865882">
    <w:abstractNumId w:val="58"/>
  </w:num>
  <w:num w:numId="41" w16cid:durableId="1896306845">
    <w:abstractNumId w:val="42"/>
  </w:num>
  <w:num w:numId="42" w16cid:durableId="1990088107">
    <w:abstractNumId w:val="46"/>
  </w:num>
  <w:num w:numId="43" w16cid:durableId="20476255">
    <w:abstractNumId w:val="2"/>
  </w:num>
  <w:num w:numId="44" w16cid:durableId="1191843904">
    <w:abstractNumId w:val="5"/>
  </w:num>
  <w:num w:numId="45" w16cid:durableId="1296716646">
    <w:abstractNumId w:val="74"/>
  </w:num>
  <w:num w:numId="46" w16cid:durableId="1366448804">
    <w:abstractNumId w:val="33"/>
  </w:num>
  <w:num w:numId="47" w16cid:durableId="980037548">
    <w:abstractNumId w:val="12"/>
  </w:num>
  <w:num w:numId="48" w16cid:durableId="2106919901">
    <w:abstractNumId w:val="59"/>
  </w:num>
  <w:num w:numId="49" w16cid:durableId="2041658952">
    <w:abstractNumId w:val="25"/>
  </w:num>
  <w:num w:numId="50" w16cid:durableId="1441416114">
    <w:abstractNumId w:val="47"/>
  </w:num>
  <w:num w:numId="51" w16cid:durableId="760301929">
    <w:abstractNumId w:val="30"/>
  </w:num>
  <w:num w:numId="52" w16cid:durableId="1651785239">
    <w:abstractNumId w:val="35"/>
  </w:num>
  <w:num w:numId="53" w16cid:durableId="852454228">
    <w:abstractNumId w:val="54"/>
  </w:num>
  <w:num w:numId="54" w16cid:durableId="2031252033">
    <w:abstractNumId w:val="63"/>
  </w:num>
  <w:num w:numId="55" w16cid:durableId="1005286319">
    <w:abstractNumId w:val="16"/>
  </w:num>
  <w:num w:numId="56" w16cid:durableId="43019287">
    <w:abstractNumId w:val="57"/>
  </w:num>
  <w:num w:numId="57" w16cid:durableId="397560342">
    <w:abstractNumId w:val="68"/>
  </w:num>
  <w:num w:numId="58" w16cid:durableId="1592661504">
    <w:abstractNumId w:val="48"/>
  </w:num>
  <w:num w:numId="59" w16cid:durableId="1109736079">
    <w:abstractNumId w:val="34"/>
  </w:num>
  <w:num w:numId="60" w16cid:durableId="1264916714">
    <w:abstractNumId w:val="15"/>
  </w:num>
  <w:num w:numId="61" w16cid:durableId="839585997">
    <w:abstractNumId w:val="18"/>
  </w:num>
  <w:num w:numId="62" w16cid:durableId="2031027048">
    <w:abstractNumId w:val="40"/>
  </w:num>
  <w:num w:numId="63" w16cid:durableId="797341262">
    <w:abstractNumId w:val="29"/>
  </w:num>
  <w:num w:numId="64" w16cid:durableId="406148692">
    <w:abstractNumId w:val="71"/>
  </w:num>
  <w:num w:numId="65" w16cid:durableId="453443780">
    <w:abstractNumId w:val="41"/>
  </w:num>
  <w:num w:numId="66" w16cid:durableId="1416125460">
    <w:abstractNumId w:val="10"/>
  </w:num>
  <w:num w:numId="67" w16cid:durableId="1479608352">
    <w:abstractNumId w:val="9"/>
  </w:num>
  <w:num w:numId="68" w16cid:durableId="777875446">
    <w:abstractNumId w:val="36"/>
  </w:num>
  <w:num w:numId="69" w16cid:durableId="1956134158">
    <w:abstractNumId w:val="50"/>
  </w:num>
  <w:num w:numId="70" w16cid:durableId="861624259">
    <w:abstractNumId w:val="24"/>
  </w:num>
  <w:num w:numId="71" w16cid:durableId="1252740503">
    <w:abstractNumId w:val="6"/>
  </w:num>
  <w:num w:numId="72" w16cid:durableId="1334917601">
    <w:abstractNumId w:val="49"/>
  </w:num>
  <w:num w:numId="73" w16cid:durableId="600720904">
    <w:abstractNumId w:val="66"/>
  </w:num>
  <w:num w:numId="74" w16cid:durableId="812793855">
    <w:abstractNumId w:val="21"/>
  </w:num>
  <w:num w:numId="75" w16cid:durableId="544293543">
    <w:abstractNumId w:val="51"/>
  </w:num>
  <w:num w:numId="76" w16cid:durableId="117071849">
    <w:abstractNumId w:val="45"/>
  </w:num>
  <w:num w:numId="77" w16cid:durableId="1584534481">
    <w:abstractNumId w:val="75"/>
  </w:num>
  <w:num w:numId="78" w16cid:durableId="551189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7397102">
    <w:abstractNumId w:val="11"/>
  </w:num>
  <w:num w:numId="80" w16cid:durableId="1611549961">
    <w:abstractNumId w:val="26"/>
  </w:num>
  <w:num w:numId="81" w16cid:durableId="1132215443">
    <w:abstractNumId w:val="69"/>
  </w:num>
  <w:num w:numId="82" w16cid:durableId="1078479088">
    <w:abstractNumId w:val="32"/>
  </w:num>
  <w:num w:numId="83" w16cid:durableId="874338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23966"/>
    <w:rsid w:val="00036497"/>
    <w:rsid w:val="0006039D"/>
    <w:rsid w:val="00061388"/>
    <w:rsid w:val="00061815"/>
    <w:rsid w:val="000710B9"/>
    <w:rsid w:val="00084415"/>
    <w:rsid w:val="000A7A0B"/>
    <w:rsid w:val="000C01F7"/>
    <w:rsid w:val="000D7AE2"/>
    <w:rsid w:val="000E1888"/>
    <w:rsid w:val="000F2B19"/>
    <w:rsid w:val="000F5973"/>
    <w:rsid w:val="00104E39"/>
    <w:rsid w:val="0011559E"/>
    <w:rsid w:val="00121F81"/>
    <w:rsid w:val="00126A64"/>
    <w:rsid w:val="00142A6E"/>
    <w:rsid w:val="00153E15"/>
    <w:rsid w:val="0015400B"/>
    <w:rsid w:val="00156154"/>
    <w:rsid w:val="00167B0A"/>
    <w:rsid w:val="0017246E"/>
    <w:rsid w:val="00174FC5"/>
    <w:rsid w:val="00190289"/>
    <w:rsid w:val="001B1969"/>
    <w:rsid w:val="001C0B2D"/>
    <w:rsid w:val="001D518A"/>
    <w:rsid w:val="001D79DB"/>
    <w:rsid w:val="001E0F77"/>
    <w:rsid w:val="001E6FFD"/>
    <w:rsid w:val="001E7011"/>
    <w:rsid w:val="00201893"/>
    <w:rsid w:val="00220E12"/>
    <w:rsid w:val="00231042"/>
    <w:rsid w:val="00235891"/>
    <w:rsid w:val="00236E23"/>
    <w:rsid w:val="00242C8A"/>
    <w:rsid w:val="00244F16"/>
    <w:rsid w:val="00251DB4"/>
    <w:rsid w:val="0025380A"/>
    <w:rsid w:val="002550F7"/>
    <w:rsid w:val="00266887"/>
    <w:rsid w:val="00285B53"/>
    <w:rsid w:val="002A4F69"/>
    <w:rsid w:val="002B27D4"/>
    <w:rsid w:val="002C4587"/>
    <w:rsid w:val="002C7438"/>
    <w:rsid w:val="002E6B0C"/>
    <w:rsid w:val="003056B1"/>
    <w:rsid w:val="003346D3"/>
    <w:rsid w:val="0033583F"/>
    <w:rsid w:val="00351B84"/>
    <w:rsid w:val="00356660"/>
    <w:rsid w:val="00370165"/>
    <w:rsid w:val="0038647C"/>
    <w:rsid w:val="003D57B2"/>
    <w:rsid w:val="003E108D"/>
    <w:rsid w:val="003F4F89"/>
    <w:rsid w:val="00412D8A"/>
    <w:rsid w:val="00426208"/>
    <w:rsid w:val="00435D97"/>
    <w:rsid w:val="004444D3"/>
    <w:rsid w:val="00444C4A"/>
    <w:rsid w:val="00451DB3"/>
    <w:rsid w:val="00462774"/>
    <w:rsid w:val="00474B5B"/>
    <w:rsid w:val="0049243A"/>
    <w:rsid w:val="00493BEE"/>
    <w:rsid w:val="004A3D45"/>
    <w:rsid w:val="004A5C72"/>
    <w:rsid w:val="004A5CB1"/>
    <w:rsid w:val="004C7AC0"/>
    <w:rsid w:val="004F5214"/>
    <w:rsid w:val="004F6263"/>
    <w:rsid w:val="004F7EBD"/>
    <w:rsid w:val="005174E4"/>
    <w:rsid w:val="00525EC0"/>
    <w:rsid w:val="00526D3E"/>
    <w:rsid w:val="005501A0"/>
    <w:rsid w:val="00583C9C"/>
    <w:rsid w:val="00590637"/>
    <w:rsid w:val="005A3AE7"/>
    <w:rsid w:val="005A562C"/>
    <w:rsid w:val="005A66C2"/>
    <w:rsid w:val="005C0A72"/>
    <w:rsid w:val="005C5CA1"/>
    <w:rsid w:val="005F141F"/>
    <w:rsid w:val="00626DBC"/>
    <w:rsid w:val="00635ABF"/>
    <w:rsid w:val="00643CDA"/>
    <w:rsid w:val="00650AAF"/>
    <w:rsid w:val="00653B92"/>
    <w:rsid w:val="00674495"/>
    <w:rsid w:val="00694F5B"/>
    <w:rsid w:val="006B2EBE"/>
    <w:rsid w:val="006B5371"/>
    <w:rsid w:val="006C7E92"/>
    <w:rsid w:val="006D5D10"/>
    <w:rsid w:val="006E05AF"/>
    <w:rsid w:val="006F6BDD"/>
    <w:rsid w:val="007070DA"/>
    <w:rsid w:val="007102AB"/>
    <w:rsid w:val="00711509"/>
    <w:rsid w:val="00744393"/>
    <w:rsid w:val="00746CEE"/>
    <w:rsid w:val="0075395F"/>
    <w:rsid w:val="0077379B"/>
    <w:rsid w:val="007738E6"/>
    <w:rsid w:val="00776F7F"/>
    <w:rsid w:val="007866F2"/>
    <w:rsid w:val="00792EF3"/>
    <w:rsid w:val="00794EFA"/>
    <w:rsid w:val="007967EB"/>
    <w:rsid w:val="00796D4C"/>
    <w:rsid w:val="007B241C"/>
    <w:rsid w:val="007C533B"/>
    <w:rsid w:val="007E38D0"/>
    <w:rsid w:val="007F6E9A"/>
    <w:rsid w:val="00815CD8"/>
    <w:rsid w:val="00834D26"/>
    <w:rsid w:val="00837646"/>
    <w:rsid w:val="00846B57"/>
    <w:rsid w:val="00847217"/>
    <w:rsid w:val="00857F57"/>
    <w:rsid w:val="00863513"/>
    <w:rsid w:val="00873D5A"/>
    <w:rsid w:val="00895A00"/>
    <w:rsid w:val="008A53CE"/>
    <w:rsid w:val="008A5781"/>
    <w:rsid w:val="008B0716"/>
    <w:rsid w:val="008B5D18"/>
    <w:rsid w:val="008C1217"/>
    <w:rsid w:val="008C6D84"/>
    <w:rsid w:val="008C71F2"/>
    <w:rsid w:val="00906FB3"/>
    <w:rsid w:val="00914290"/>
    <w:rsid w:val="00924E55"/>
    <w:rsid w:val="00934E29"/>
    <w:rsid w:val="00952D4E"/>
    <w:rsid w:val="00960690"/>
    <w:rsid w:val="00981045"/>
    <w:rsid w:val="009839D5"/>
    <w:rsid w:val="00992AEB"/>
    <w:rsid w:val="009A3748"/>
    <w:rsid w:val="009C43D3"/>
    <w:rsid w:val="009D7C4C"/>
    <w:rsid w:val="00A1212A"/>
    <w:rsid w:val="00A30126"/>
    <w:rsid w:val="00A354DB"/>
    <w:rsid w:val="00A411B8"/>
    <w:rsid w:val="00A47812"/>
    <w:rsid w:val="00A50BAB"/>
    <w:rsid w:val="00A60E59"/>
    <w:rsid w:val="00A65CB1"/>
    <w:rsid w:val="00A72DB6"/>
    <w:rsid w:val="00A87087"/>
    <w:rsid w:val="00AB256D"/>
    <w:rsid w:val="00AE0D3E"/>
    <w:rsid w:val="00AE6D9A"/>
    <w:rsid w:val="00B037BF"/>
    <w:rsid w:val="00B15BD7"/>
    <w:rsid w:val="00B173CC"/>
    <w:rsid w:val="00B32CBD"/>
    <w:rsid w:val="00B5110D"/>
    <w:rsid w:val="00B54A75"/>
    <w:rsid w:val="00B93771"/>
    <w:rsid w:val="00BA2596"/>
    <w:rsid w:val="00BB58FC"/>
    <w:rsid w:val="00C1579F"/>
    <w:rsid w:val="00C23A35"/>
    <w:rsid w:val="00C23C0A"/>
    <w:rsid w:val="00C313BD"/>
    <w:rsid w:val="00C33ED1"/>
    <w:rsid w:val="00C34204"/>
    <w:rsid w:val="00C5301A"/>
    <w:rsid w:val="00C55F01"/>
    <w:rsid w:val="00C80A5E"/>
    <w:rsid w:val="00C84B73"/>
    <w:rsid w:val="00CB2D14"/>
    <w:rsid w:val="00CC004A"/>
    <w:rsid w:val="00CC689B"/>
    <w:rsid w:val="00CE4F0A"/>
    <w:rsid w:val="00CE7C44"/>
    <w:rsid w:val="00D20A5F"/>
    <w:rsid w:val="00D6165F"/>
    <w:rsid w:val="00D7651C"/>
    <w:rsid w:val="00D8060C"/>
    <w:rsid w:val="00D87048"/>
    <w:rsid w:val="00D948F2"/>
    <w:rsid w:val="00DA25E1"/>
    <w:rsid w:val="00DB6DD6"/>
    <w:rsid w:val="00DC2878"/>
    <w:rsid w:val="00DD3AD8"/>
    <w:rsid w:val="00DD75BE"/>
    <w:rsid w:val="00DE067D"/>
    <w:rsid w:val="00E00815"/>
    <w:rsid w:val="00E02C65"/>
    <w:rsid w:val="00E34598"/>
    <w:rsid w:val="00E423E3"/>
    <w:rsid w:val="00E42421"/>
    <w:rsid w:val="00E45426"/>
    <w:rsid w:val="00E4753F"/>
    <w:rsid w:val="00E557DA"/>
    <w:rsid w:val="00E61C3E"/>
    <w:rsid w:val="00E66936"/>
    <w:rsid w:val="00E730D7"/>
    <w:rsid w:val="00EB0310"/>
    <w:rsid w:val="00EB1A29"/>
    <w:rsid w:val="00EE125C"/>
    <w:rsid w:val="00EF0A68"/>
    <w:rsid w:val="00F1258A"/>
    <w:rsid w:val="00F3455F"/>
    <w:rsid w:val="00F51E67"/>
    <w:rsid w:val="00F67A9A"/>
    <w:rsid w:val="00F7089C"/>
    <w:rsid w:val="00FA5C04"/>
    <w:rsid w:val="00FB2204"/>
    <w:rsid w:val="00FC3B48"/>
    <w:rsid w:val="00FD324B"/>
    <w:rsid w:val="00FD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3D57B2"/>
    <w:pPr>
      <w:widowControl w:val="0"/>
      <w:autoSpaceDE w:val="0"/>
      <w:autoSpaceDN w:val="0"/>
      <w:spacing w:before="267" w:after="0" w:line="240" w:lineRule="auto"/>
      <w:outlineLvl w:val="1"/>
    </w:pPr>
    <w:rPr>
      <w:rFonts w:ascii="Arial Black" w:eastAsia="Arial Black" w:hAnsi="Arial Black" w:cs="Arial Black"/>
      <w:bCs/>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8C1217"/>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3D57B2"/>
    <w:rPr>
      <w:rFonts w:ascii="Arial Black" w:eastAsia="Arial Black" w:hAnsi="Arial Black" w:cs="Arial Black"/>
      <w:bCs/>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8C1217"/>
    <w:rPr>
      <w:rFonts w:ascii="Red Hat Text SemiBold" w:eastAsia="Red Hat Text SemiBold" w:hAnsi="Red Hat Text SemiBold" w:cs="Red Hat Text SemiBold"/>
      <w:b/>
      <w:bCs/>
      <w:i/>
      <w:iCs/>
      <w:color w:val="000000" w:themeColor="text1"/>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intenseemphasisChar"/>
    <w:uiPriority w:val="21"/>
    <w:qFormat/>
    <w:rsid w:val="002C7438"/>
    <w:rPr>
      <w:rFonts w:ascii="Red Hat Text" w:hAnsi="Red Hat Text" w:cs="Red Hat Text"/>
      <w:b/>
      <w:bCs/>
      <w:i/>
      <w:iCs/>
      <w:color w:val="DD3000"/>
      <w:sz w:val="20"/>
      <w:szCs w:val="20"/>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ListParagraph"/>
    <w:link w:val="intenseemphasisChar"/>
    <w:uiPriority w:val="1"/>
    <w:qFormat/>
    <w:rsid w:val="00794EFA"/>
    <w:pPr>
      <w:keepNext w:val="0"/>
      <w:keepLines w:val="0"/>
      <w:widowControl/>
      <w:numPr>
        <w:numId w:val="41"/>
      </w:numPr>
      <w:autoSpaceDE/>
      <w:autoSpaceDN/>
      <w:spacing w:before="0" w:after="0" w:line="259" w:lineRule="auto"/>
      <w:ind w:right="0"/>
      <w:contextualSpacing/>
      <w:outlineLvl w:val="9"/>
    </w:pPr>
    <w:rPr>
      <w:rFonts w:eastAsiaTheme="minorHAnsi"/>
      <w:b/>
      <w:bCs/>
      <w:i/>
      <w:iCs/>
      <w:color w:val="DD3000"/>
      <w:kern w:val="2"/>
      <w14:ligatures w14:val="standardContextual"/>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94EFA"/>
    <w:rPr>
      <w:rFonts w:ascii="Red Hat Text" w:hAnsi="Red Hat Text" w:cs="Red Hat Text"/>
      <w:b/>
      <w:bCs/>
      <w:i/>
      <w:iCs/>
      <w:color w:val="DD3000"/>
      <w:sz w:val="20"/>
      <w:szCs w:val="20"/>
    </w:rPr>
  </w:style>
  <w:style w:type="character" w:customStyle="1" w:styleId="normaltextrun">
    <w:name w:val="normaltextrun"/>
    <w:basedOn w:val="DefaultParagraphFont"/>
    <w:rsid w:val="00F7089C"/>
  </w:style>
  <w:style w:type="character" w:styleId="Strong">
    <w:name w:val="Strong"/>
    <w:basedOn w:val="DefaultParagraphFont"/>
    <w:uiPriority w:val="22"/>
    <w:qFormat/>
    <w:rsid w:val="00B037BF"/>
    <w:rPr>
      <w:b/>
      <w:bCs/>
    </w:rPr>
  </w:style>
  <w:style w:type="paragraph" w:customStyle="1" w:styleId="paragraph">
    <w:name w:val="paragraph"/>
    <w:basedOn w:val="Normal"/>
    <w:rsid w:val="006D5D1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rFonts w:ascii="Times New Roman" w:eastAsia="Times New Roman" w:hAnsi="Times New Roman" w:cs="Times New Roman"/>
      <w:color w:val="auto"/>
      <w:kern w:val="0"/>
      <w:sz w:val="24"/>
      <w:szCs w:val="24"/>
      <w14:ligatures w14:val="none"/>
    </w:rPr>
  </w:style>
  <w:style w:type="table" w:styleId="TableGrid">
    <w:name w:val="Table Grid"/>
    <w:basedOn w:val="TableNormal"/>
    <w:uiPriority w:val="59"/>
    <w:rsid w:val="00952D4E"/>
    <w:pPr>
      <w:spacing w:after="0" w:line="240" w:lineRule="auto"/>
    </w:pPr>
    <w:rPr>
      <w:rFonts w:ascii="Calibri" w:eastAsia="Calibri" w:hAnsi="Calibri" w:cs="Calibr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96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grant.wisc.edu/wp-content/uploads/coastal-engineering/lesson-5/lesson-5-Racine-water-trivia.pptx" TargetMode="External"/><Relationship Id="rId18" Type="http://schemas.openxmlformats.org/officeDocument/2006/relationships/hyperlink" Target="https://seagrant.wisc.edu/wp-content/uploads/coastal-engineering/lesson-5/lesson-5-green-infrastructure.pptx" TargetMode="External"/><Relationship Id="rId26" Type="http://schemas.openxmlformats.org/officeDocument/2006/relationships/hyperlink" Target="https://www.youtube.com/watch?v=QyA5PBqSdfc&amp;feature=emb_imp_woyt" TargetMode="External"/><Relationship Id="rId39" Type="http://schemas.openxmlformats.org/officeDocument/2006/relationships/hyperlink" Target="https://www.nap.edu/catalog/13165/a-framework-for-k-12-science-education-practices-crosscutting-concepts" TargetMode="External"/><Relationship Id="rId21" Type="http://schemas.openxmlformats.org/officeDocument/2006/relationships/hyperlink" Target="https://seagrant.wisc.edu/wp-content/uploads/coastal-engineering/lesson-5/lesson-5-exit-slip.docx" TargetMode="External"/><Relationship Id="rId34" Type="http://schemas.openxmlformats.org/officeDocument/2006/relationships/hyperlink" Target="https://seagrant.wisc.edu/wp-content/uploads/coastal-engineering/lesson-5/lesson-5-exit-slip.docx" TargetMode="External"/><Relationship Id="rId42" Type="http://schemas.openxmlformats.org/officeDocument/2006/relationships/hyperlink" Target="https://www.nextgenscience.org/sites/default/files/Appendix%20G%20-%20Crosscutting%20Concepts%20FINAL%20edited%204.10.13.pdf" TargetMode="External"/><Relationship Id="rId47" Type="http://schemas.openxmlformats.org/officeDocument/2006/relationships/hyperlink" Target="https://uwmadison.box.com/s/tsi0bd7y0zgpxyl2l1oqatko749q9vsq" TargetMode="External"/><Relationship Id="rId50" Type="http://schemas.openxmlformats.org/officeDocument/2006/relationships/hyperlink" Target="https://www.epa.gov/green-infrastructure/types-green-infrastructure" TargetMode="External"/><Relationship Id="rId55" Type="http://schemas.openxmlformats.org/officeDocument/2006/relationships/hyperlink" Target="https://www.youtube.com/watch?v=lKFc_96UZ7Q"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QyA5PBqSdfc&amp;feature=emb_imp_woyt" TargetMode="External"/><Relationship Id="rId29" Type="http://schemas.openxmlformats.org/officeDocument/2006/relationships/hyperlink" Target="https://seagrant.wisc.edu/wp-content/uploads/coastal-engineering/lesson-5/lesson-5-green-infrastructure.pptx" TargetMode="External"/><Relationship Id="rId11" Type="http://schemas.openxmlformats.org/officeDocument/2006/relationships/footer" Target="footer1.xml"/><Relationship Id="rId24" Type="http://schemas.openxmlformats.org/officeDocument/2006/relationships/hyperlink" Target="https://seagrant.wisc.edu/wp-content/uploads/coastal-engineering/lesson-5/lesson-5-calculating-roof-runoff-answer-key.docx" TargetMode="External"/><Relationship Id="rId32" Type="http://schemas.openxmlformats.org/officeDocument/2006/relationships/hyperlink" Target="https://seagrant.wisc.edu/wp-content/uploads/coastal-engineering/lesson-5/lesson-5-calculating-roof-runoff.docx" TargetMode="External"/><Relationship Id="rId37" Type="http://schemas.openxmlformats.org/officeDocument/2006/relationships/hyperlink" Target="https://www.teachengineering.org/activities/view/usf_stormwater_lesson02_activity1" TargetMode="External"/><Relationship Id="rId40" Type="http://schemas.openxmlformats.org/officeDocument/2006/relationships/hyperlink" Target="https://www.nextgenscience.org/pe/ms-ess2-2-earths-systems" TargetMode="External"/><Relationship Id="rId45" Type="http://schemas.openxmlformats.org/officeDocument/2006/relationships/hyperlink" Target="https://dpi.wi.gov/sites/default/files/imce/standards/New%20pdfs/2018_WI_Social_Studies_Standards.pdf" TargetMode="External"/><Relationship Id="rId53" Type="http://schemas.openxmlformats.org/officeDocument/2006/relationships/hyperlink" Target="https://www.nesdis.noaa.gov/about/k-12-education/jpss-education/learn-about-soil-types" TargetMode="External"/><Relationship Id="rId5" Type="http://schemas.openxmlformats.org/officeDocument/2006/relationships/webSettings" Target="webSettings.xml"/><Relationship Id="rId19" Type="http://schemas.openxmlformats.org/officeDocument/2006/relationships/hyperlink" Target="https://seagrant.wisc.edu/wp-content/uploads/coastal-engineering/lesson-5/lesson-5-calculating-rain-garden-size.docx" TargetMode="External"/><Relationship Id="rId4" Type="http://schemas.openxmlformats.org/officeDocument/2006/relationships/settings" Target="settings.xml"/><Relationship Id="rId9" Type="http://schemas.openxmlformats.org/officeDocument/2006/relationships/hyperlink" Target="https://www.nextgenscience.org/pe/ms-ess3-2-earth-and-human-activity" TargetMode="External"/><Relationship Id="rId14" Type="http://schemas.openxmlformats.org/officeDocument/2006/relationships/hyperlink" Target="https://seagrant.wisc.edu/wp-content/uploads/coastal-engineering/lesson-5/lesson-5-calculating-roof-runoff.docx" TargetMode="External"/><Relationship Id="rId22" Type="http://schemas.openxmlformats.org/officeDocument/2006/relationships/hyperlink" Target="https://seagrant.wisc.edu/wp-content/uploads/coastal-engineering/lesson-5/lesson-5-Racine-water-trivia.pptx" TargetMode="External"/><Relationship Id="rId27" Type="http://schemas.openxmlformats.org/officeDocument/2006/relationships/hyperlink" Target="https://seagrant.wisc.edu/wp-content/uploads/coastal-engineering/lesson-5/lesson-5-hydrologic-cycle.pptx" TargetMode="External"/><Relationship Id="rId30" Type="http://schemas.openxmlformats.org/officeDocument/2006/relationships/hyperlink" Target="https://seagrant.wisc.edu/wp-content/uploads/coastal-engineering/lesson-5/lesson-5-calculating-rain-garden-size.docx" TargetMode="External"/><Relationship Id="rId35" Type="http://schemas.openxmlformats.org/officeDocument/2006/relationships/hyperlink" Target="https://seagrant.wisc.edu/wp-content/uploads/coastal-engineering/lesson-5/lesson-5-calculating-rain-garden-size.docx" TargetMode="External"/><Relationship Id="rId43" Type="http://schemas.openxmlformats.org/officeDocument/2006/relationships/hyperlink" Target="https://uwmadison.box.com/s/sfygl2l2o8f5tt2p8eck08lwf7tsrsnl" TargetMode="External"/><Relationship Id="rId48" Type="http://schemas.openxmlformats.org/officeDocument/2006/relationships/hyperlink" Target="https://uwmadison.box.com/s/mnso0pprv0c9biw97tk4ncl7oi1bfznu" TargetMode="External"/><Relationship Id="rId56" Type="http://schemas.openxmlformats.org/officeDocument/2006/relationships/fontTable" Target="fontTable.xml"/><Relationship Id="rId8" Type="http://schemas.openxmlformats.org/officeDocument/2006/relationships/hyperlink" Target="https://seagrant.wisc.edu/wp-content/uploads/coastal-engineering/lesson-5/lesson-5-background.docx" TargetMode="External"/><Relationship Id="rId51" Type="http://schemas.openxmlformats.org/officeDocument/2006/relationships/hyperlink" Target="https://dnr.wisconsin.gov/sites/default/files/topic/Stormwater/RainGardenManualPrint.pdf" TargetMode="External"/><Relationship Id="rId3" Type="http://schemas.openxmlformats.org/officeDocument/2006/relationships/styles" Target="styles.xml"/><Relationship Id="rId12" Type="http://schemas.openxmlformats.org/officeDocument/2006/relationships/hyperlink" Target="https://seagrant.wisc.edu/wp-content/uploads/coastal-engineering/lesson-5/lesson-5-background.docx" TargetMode="External"/><Relationship Id="rId17" Type="http://schemas.openxmlformats.org/officeDocument/2006/relationships/hyperlink" Target="https://seagrant.wisc.edu/wp-content/uploads/coastal-engineering/lesson-5/lesson-5-hydrologic-cycle.pptx" TargetMode="External"/><Relationship Id="rId25" Type="http://schemas.openxmlformats.org/officeDocument/2006/relationships/image" Target="media/image1.jpg"/><Relationship Id="rId33" Type="http://schemas.openxmlformats.org/officeDocument/2006/relationships/hyperlink" Target="https://seagrant.wisc.edu/wp-content/uploads/coastal-engineering/lesson-5/lesson-5-calculating-roof-runoff-answer-key.docx" TargetMode="External"/><Relationship Id="rId38" Type="http://schemas.openxmlformats.org/officeDocument/2006/relationships/hyperlink" Target="https://www.cgll.org/for-educators/great-lakes-literacy-principles/" TargetMode="External"/><Relationship Id="rId46" Type="http://schemas.openxmlformats.org/officeDocument/2006/relationships/hyperlink" Target="https://uwmadison.box.com/s/qxieixn9nrtln2596hpsolz30ootf430" TargetMode="External"/><Relationship Id="rId20" Type="http://schemas.openxmlformats.org/officeDocument/2006/relationships/hyperlink" Target="https://seagrant.wisc.edu/wp-content/uploads/coastal-engineering/lesson-5/lesson-5-calculating-rain-garden-size-answer-key.docx" TargetMode="External"/><Relationship Id="rId41" Type="http://schemas.openxmlformats.org/officeDocument/2006/relationships/hyperlink" Target="https://www.nextgenscience.org/pe/ms-ess3-3-earth-and-human-activity" TargetMode="External"/><Relationship Id="rId54" Type="http://schemas.openxmlformats.org/officeDocument/2006/relationships/hyperlink" Target="https://websoilsurvey.nrcs.usda.gov/ap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agrant.wisc.edu/wp-content/uploads/coastal-engineering/lesson-5/lesson-5-calculating-roof-runoff-answer-key.docx" TargetMode="External"/><Relationship Id="rId23" Type="http://schemas.openxmlformats.org/officeDocument/2006/relationships/hyperlink" Target="https://seagrant.wisc.edu/wp-content/uploads/coastal-engineering/lesson-5/lesson-5-calculating-roof-runoff.docx" TargetMode="External"/><Relationship Id="rId28" Type="http://schemas.openxmlformats.org/officeDocument/2006/relationships/hyperlink" Target="https://www.teachengineering.org/activities/view/usf_stormwater_lesson02_activity1" TargetMode="External"/><Relationship Id="rId36" Type="http://schemas.openxmlformats.org/officeDocument/2006/relationships/hyperlink" Target="https://seagrant.wisc.edu/wp-content/uploads/coastal-engineering/lesson-5/lesson-5-calculating-rain-garden-size-answer-key.docx" TargetMode="External"/><Relationship Id="rId49" Type="http://schemas.openxmlformats.org/officeDocument/2006/relationships/hyperlink" Target="https://greenvalues.cnt.org/index.php?s=13432"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s://seagrant.wisc.edu/wp-content/uploads/coastal-engineering/lesson-5/lesson-5-calculating-rain-garden-size-answer-key.docx" TargetMode="External"/><Relationship Id="rId44" Type="http://schemas.openxmlformats.org/officeDocument/2006/relationships/hyperlink" Target="https://www.nextgenscience.org/overview-dci" TargetMode="External"/><Relationship Id="rId52" Type="http://schemas.openxmlformats.org/officeDocument/2006/relationships/hyperlink" Target="https://www.seagrant.wisc.edu/our-work/focus-areas/coastal-communities/green-infrastructure/what-is-green-infrastructu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3533-8852-4C35-AEB9-6907A03A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Lesson 5: Introduction to Green Infrastructure</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Introduction to Green Infrastructure</dc:title>
  <dc:subject/>
  <dc:creator>Ginny Carlton;UW Aquatic Sciences Center Wisconsin Sea Grant</dc:creator>
  <cp:keywords/>
  <dc:description/>
  <cp:lastModifiedBy>Ginny Carlton</cp:lastModifiedBy>
  <cp:revision>6</cp:revision>
  <dcterms:created xsi:type="dcterms:W3CDTF">2026-02-19T15:55:00Z</dcterms:created>
  <dcterms:modified xsi:type="dcterms:W3CDTF">2026-02-19T18:05:00Z</dcterms:modified>
</cp:coreProperties>
</file>